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A3CF3" w:rsidTr="00522C3F">
        <w:tc>
          <w:tcPr>
            <w:tcW w:w="4785" w:type="dxa"/>
          </w:tcPr>
          <w:p w:rsidR="00FE0A16" w:rsidRDefault="00CA3CF3" w:rsidP="00FE0A16">
            <w:pPr>
              <w:pStyle w:val="a6"/>
              <w:wordWrap w:val="0"/>
              <w:autoSpaceDN w:val="0"/>
              <w:spacing w:line="290" w:lineRule="atLeast"/>
              <w:jc w:val="center"/>
              <w:rPr>
                <w:rFonts w:hint="eastAsia"/>
                <w:b/>
                <w:bCs/>
                <w:sz w:val="26"/>
                <w:szCs w:val="26"/>
              </w:rPr>
            </w:pPr>
            <w:r w:rsidRPr="00FE0A16">
              <w:rPr>
                <w:rFonts w:hint="eastAsia"/>
                <w:b/>
                <w:bCs/>
                <w:sz w:val="26"/>
                <w:szCs w:val="26"/>
              </w:rPr>
              <w:t xml:space="preserve">행정소송 간이절차 시범업무를 </w:t>
            </w:r>
          </w:p>
          <w:p w:rsidR="00CA3CF3" w:rsidRPr="00FE0A16" w:rsidRDefault="00CA3CF3" w:rsidP="00FE0A16">
            <w:pPr>
              <w:pStyle w:val="a6"/>
              <w:wordWrap w:val="0"/>
              <w:autoSpaceDN w:val="0"/>
              <w:spacing w:line="290" w:lineRule="atLeast"/>
              <w:jc w:val="center"/>
              <w:rPr>
                <w:rFonts w:hint="eastAsia"/>
                <w:sz w:val="26"/>
                <w:szCs w:val="26"/>
              </w:rPr>
            </w:pPr>
            <w:r w:rsidRPr="00FE0A16">
              <w:rPr>
                <w:rFonts w:hint="eastAsia"/>
                <w:b/>
                <w:bCs/>
                <w:sz w:val="26"/>
                <w:szCs w:val="26"/>
              </w:rPr>
              <w:t>전개하는 것에 대한 최고인민법원의 통지</w:t>
            </w:r>
          </w:p>
          <w:p w:rsidR="00CA3CF3" w:rsidRDefault="00CA3CF3" w:rsidP="00FE0A16">
            <w:pPr>
              <w:pStyle w:val="a6"/>
              <w:wordWrap w:val="0"/>
              <w:autoSpaceDN w:val="0"/>
              <w:spacing w:line="290" w:lineRule="atLeast"/>
              <w:jc w:val="center"/>
              <w:rPr>
                <w:rFonts w:hint="eastAsia"/>
                <w:sz w:val="21"/>
                <w:szCs w:val="21"/>
              </w:rPr>
            </w:pPr>
            <w:r w:rsidRPr="00FE0A16">
              <w:rPr>
                <w:rFonts w:hint="eastAsia"/>
                <w:sz w:val="21"/>
                <w:szCs w:val="21"/>
              </w:rPr>
              <w:t>法 [2010] 446호</w:t>
            </w:r>
          </w:p>
          <w:p w:rsidR="00FE0A16" w:rsidRDefault="00FE0A16" w:rsidP="00FE0A16">
            <w:pPr>
              <w:pStyle w:val="a6"/>
              <w:wordWrap w:val="0"/>
              <w:autoSpaceDN w:val="0"/>
              <w:spacing w:line="290" w:lineRule="atLeast"/>
              <w:jc w:val="center"/>
              <w:rPr>
                <w:rFonts w:hint="eastAsia"/>
                <w:sz w:val="21"/>
                <w:szCs w:val="21"/>
              </w:rPr>
            </w:pPr>
          </w:p>
          <w:p w:rsidR="00FE0A16" w:rsidRPr="00FE0A16" w:rsidRDefault="00FE0A16" w:rsidP="00FE0A16">
            <w:pPr>
              <w:pStyle w:val="a6"/>
              <w:wordWrap w:val="0"/>
              <w:autoSpaceDN w:val="0"/>
              <w:spacing w:line="290" w:lineRule="atLeast"/>
              <w:jc w:val="center"/>
              <w:rPr>
                <w:rFonts w:hint="eastAsia"/>
                <w:sz w:val="21"/>
                <w:szCs w:val="21"/>
              </w:rPr>
            </w:pPr>
          </w:p>
          <w:p w:rsidR="00CA3CF3" w:rsidRPr="00B61DFC" w:rsidRDefault="00CA3CF3" w:rsidP="00FE0A16">
            <w:pPr>
              <w:pStyle w:val="a6"/>
              <w:wordWrap w:val="0"/>
              <w:autoSpaceDN w:val="0"/>
              <w:spacing w:line="290" w:lineRule="atLeast"/>
              <w:rPr>
                <w:rFonts w:hint="eastAsia"/>
                <w:spacing w:val="6"/>
                <w:sz w:val="21"/>
                <w:szCs w:val="21"/>
              </w:rPr>
            </w:pPr>
            <w:r w:rsidRPr="00B61DFC">
              <w:rPr>
                <w:rFonts w:hint="eastAsia"/>
                <w:spacing w:val="6"/>
                <w:sz w:val="21"/>
                <w:szCs w:val="21"/>
              </w:rPr>
              <w:t xml:space="preserve">각 성, 자치구, 직할시 고급인민법원, </w:t>
            </w:r>
            <w:proofErr w:type="spellStart"/>
            <w:r w:rsidRPr="00B61DFC">
              <w:rPr>
                <w:rFonts w:hint="eastAsia"/>
                <w:spacing w:val="6"/>
                <w:sz w:val="21"/>
                <w:szCs w:val="21"/>
              </w:rPr>
              <w:t>신강위구르자치구</w:t>
            </w:r>
            <w:proofErr w:type="spellEnd"/>
            <w:r w:rsidRPr="00B61DFC">
              <w:rPr>
                <w:rFonts w:hint="eastAsia"/>
                <w:spacing w:val="6"/>
                <w:sz w:val="21"/>
                <w:szCs w:val="21"/>
              </w:rPr>
              <w:t xml:space="preserve"> 고급인민법원 </w:t>
            </w:r>
            <w:proofErr w:type="spellStart"/>
            <w:r w:rsidRPr="00B61DFC">
              <w:rPr>
                <w:rFonts w:hint="eastAsia"/>
                <w:spacing w:val="6"/>
                <w:sz w:val="21"/>
                <w:szCs w:val="21"/>
              </w:rPr>
              <w:t>생산건설병단</w:t>
            </w:r>
            <w:proofErr w:type="spellEnd"/>
            <w:r w:rsidRPr="00B61DFC">
              <w:rPr>
                <w:rFonts w:hint="eastAsia"/>
                <w:spacing w:val="6"/>
                <w:sz w:val="21"/>
                <w:szCs w:val="21"/>
              </w:rPr>
              <w:t xml:space="preserve"> 법원:</w:t>
            </w:r>
          </w:p>
          <w:p w:rsidR="00CA3CF3" w:rsidRPr="00FE0A16" w:rsidRDefault="00CA3CF3" w:rsidP="00C61F8E">
            <w:pPr>
              <w:pStyle w:val="a6"/>
              <w:wordWrap w:val="0"/>
              <w:autoSpaceDN w:val="0"/>
              <w:spacing w:line="290" w:lineRule="atLeast"/>
              <w:ind w:firstLineChars="200" w:firstLine="420"/>
              <w:rPr>
                <w:rFonts w:hint="eastAsia"/>
                <w:sz w:val="21"/>
                <w:szCs w:val="21"/>
              </w:rPr>
            </w:pPr>
            <w:r w:rsidRPr="00FE0A16">
              <w:rPr>
                <w:rFonts w:hint="eastAsia"/>
                <w:sz w:val="21"/>
                <w:szCs w:val="21"/>
              </w:rPr>
              <w:t>당사자의 법적 소송권리를 보장하고 그에 편의를 제공하여 당사자의 소송부담을 경감하고 인민법원의 공정하고 지체 없는 행정사건 심리를 보장하기 위하여, 아울러 중앙의 비준을 거쳐 일부 기층인민법원에서 행정소송 간이절차 시범업무를 전개하는 것과 관련한 문제를 아래와 같이 통지한다.</w:t>
            </w:r>
          </w:p>
          <w:p w:rsidR="00CA3CF3" w:rsidRPr="00522C3F" w:rsidRDefault="00CA3CF3" w:rsidP="00522C3F">
            <w:pPr>
              <w:pStyle w:val="a6"/>
              <w:wordWrap w:val="0"/>
              <w:autoSpaceDN w:val="0"/>
              <w:spacing w:line="290" w:lineRule="atLeast"/>
              <w:ind w:firstLineChars="200" w:firstLine="388"/>
              <w:rPr>
                <w:rFonts w:hint="eastAsia"/>
                <w:spacing w:val="-8"/>
                <w:sz w:val="21"/>
                <w:szCs w:val="21"/>
              </w:rPr>
            </w:pPr>
            <w:r w:rsidRPr="00522C3F">
              <w:rPr>
                <w:rFonts w:hint="eastAsia"/>
                <w:spacing w:val="-8"/>
                <w:sz w:val="21"/>
                <w:szCs w:val="21"/>
              </w:rPr>
              <w:t>1. 아래의 제1심 행정사건에서 기본사실이 분명하고 법률관계가 간단하고 권리의무가 명확한 경우에는 간이절차를 적용하여 심리를 할 수 있다.</w:t>
            </w:r>
          </w:p>
          <w:p w:rsidR="00CA3CF3" w:rsidRPr="00FE0A16" w:rsidRDefault="00CA3CF3" w:rsidP="00C61F8E">
            <w:pPr>
              <w:pStyle w:val="a6"/>
              <w:wordWrap w:val="0"/>
              <w:autoSpaceDN w:val="0"/>
              <w:spacing w:line="290" w:lineRule="atLeast"/>
              <w:ind w:firstLineChars="200" w:firstLine="420"/>
              <w:rPr>
                <w:rFonts w:hint="eastAsia"/>
                <w:sz w:val="21"/>
                <w:szCs w:val="21"/>
              </w:rPr>
            </w:pPr>
            <w:r w:rsidRPr="00FE0A16">
              <w:rPr>
                <w:rFonts w:hint="eastAsia"/>
                <w:sz w:val="21"/>
                <w:szCs w:val="21"/>
              </w:rPr>
              <w:t>(1) 관계되는 재산 금액이 비교적 적거나 행정기관이 당장에서 결정할 수 있는 행정징수, 행정처벌, 행정지급, 행정허가, 행정적 강제조치 등 사건</w:t>
            </w:r>
          </w:p>
          <w:p w:rsidR="00CA3CF3" w:rsidRPr="00FE0A16" w:rsidRDefault="00CA3CF3" w:rsidP="00C61F8E">
            <w:pPr>
              <w:pStyle w:val="a6"/>
              <w:wordWrap w:val="0"/>
              <w:autoSpaceDN w:val="0"/>
              <w:spacing w:line="290" w:lineRule="atLeast"/>
              <w:ind w:firstLineChars="200" w:firstLine="420"/>
              <w:rPr>
                <w:rFonts w:hint="eastAsia"/>
                <w:sz w:val="21"/>
                <w:szCs w:val="21"/>
              </w:rPr>
            </w:pPr>
            <w:r w:rsidRPr="00FE0A16">
              <w:rPr>
                <w:rFonts w:hint="eastAsia"/>
                <w:sz w:val="21"/>
                <w:szCs w:val="21"/>
              </w:rPr>
              <w:t xml:space="preserve">(2) 행정 </w:t>
            </w:r>
            <w:proofErr w:type="spellStart"/>
            <w:r w:rsidRPr="00FE0A16">
              <w:rPr>
                <w:rFonts w:hint="eastAsia"/>
                <w:sz w:val="21"/>
                <w:szCs w:val="21"/>
              </w:rPr>
              <w:t>부작위</w:t>
            </w:r>
            <w:proofErr w:type="spellEnd"/>
            <w:r w:rsidRPr="00FE0A16">
              <w:rPr>
                <w:rFonts w:hint="eastAsia"/>
                <w:sz w:val="21"/>
                <w:szCs w:val="21"/>
              </w:rPr>
              <w:t xml:space="preserve"> 사건</w:t>
            </w:r>
          </w:p>
          <w:p w:rsidR="00CA3CF3" w:rsidRPr="00FE0A16" w:rsidRDefault="00CA3CF3" w:rsidP="00C61F8E">
            <w:pPr>
              <w:pStyle w:val="a6"/>
              <w:wordWrap w:val="0"/>
              <w:autoSpaceDN w:val="0"/>
              <w:spacing w:line="290" w:lineRule="atLeast"/>
              <w:ind w:firstLineChars="200" w:firstLine="420"/>
              <w:rPr>
                <w:rFonts w:hint="eastAsia"/>
                <w:sz w:val="21"/>
                <w:szCs w:val="21"/>
              </w:rPr>
            </w:pPr>
            <w:r w:rsidRPr="00FE0A16">
              <w:rPr>
                <w:rFonts w:hint="eastAsia"/>
                <w:sz w:val="21"/>
                <w:szCs w:val="21"/>
              </w:rPr>
              <w:t>(3) 당사자 각 방이 스스로 간이절차를 선택하고 인민법원이 심사 후 그에 동의한 사건.</w:t>
            </w:r>
          </w:p>
          <w:p w:rsidR="00CA3CF3" w:rsidRPr="00522C3F" w:rsidRDefault="00CA3CF3" w:rsidP="00522C3F">
            <w:pPr>
              <w:pStyle w:val="a6"/>
              <w:wordWrap w:val="0"/>
              <w:autoSpaceDN w:val="0"/>
              <w:spacing w:line="290" w:lineRule="atLeast"/>
              <w:ind w:firstLineChars="200" w:firstLine="396"/>
              <w:rPr>
                <w:rFonts w:hint="eastAsia"/>
                <w:spacing w:val="-6"/>
                <w:sz w:val="21"/>
                <w:szCs w:val="21"/>
              </w:rPr>
            </w:pPr>
            <w:r w:rsidRPr="00522C3F">
              <w:rPr>
                <w:rFonts w:hint="eastAsia"/>
                <w:spacing w:val="-6"/>
                <w:sz w:val="21"/>
                <w:szCs w:val="21"/>
              </w:rPr>
              <w:t>파기환송 재심의, 재판감독절차에 따라 재심의를 하는 사건은 간이절차를 적용하지 아니한다.</w:t>
            </w:r>
          </w:p>
          <w:p w:rsidR="00CA3CF3" w:rsidRPr="00522C3F" w:rsidRDefault="00CA3CF3" w:rsidP="00522C3F">
            <w:pPr>
              <w:pStyle w:val="a6"/>
              <w:wordWrap w:val="0"/>
              <w:autoSpaceDN w:val="0"/>
              <w:spacing w:line="290" w:lineRule="atLeast"/>
              <w:ind w:firstLineChars="200" w:firstLine="412"/>
              <w:rPr>
                <w:rFonts w:hint="eastAsia"/>
                <w:spacing w:val="-2"/>
                <w:sz w:val="21"/>
                <w:szCs w:val="21"/>
              </w:rPr>
            </w:pPr>
            <w:r w:rsidRPr="00522C3F">
              <w:rPr>
                <w:rFonts w:hint="eastAsia"/>
                <w:spacing w:val="-2"/>
                <w:sz w:val="21"/>
                <w:szCs w:val="21"/>
              </w:rPr>
              <w:t>2. 간이절차를 적용하여 심리하는 사건에서 피고는 소장 부본 또는 구두 소송 기록 부본을 받은 날로부터 10일 이내에 답변서를 제출해야 하며, 동시에 행정행위를 행할 시의 증거와 근거자료를 제공해야 한다. 피고가 기한이 만료되기 전에 상술한 자료를 제출하는 경우 인민법원은 개정 일시를 앞당겨 배정할 수 있다.</w:t>
            </w:r>
          </w:p>
          <w:p w:rsidR="00CA3CF3" w:rsidRPr="00FE0A16" w:rsidRDefault="00CA3CF3" w:rsidP="00C61F8E">
            <w:pPr>
              <w:pStyle w:val="a6"/>
              <w:wordWrap w:val="0"/>
              <w:autoSpaceDN w:val="0"/>
              <w:spacing w:line="290" w:lineRule="atLeast"/>
              <w:ind w:firstLineChars="200" w:firstLine="420"/>
              <w:rPr>
                <w:rFonts w:hint="eastAsia"/>
                <w:sz w:val="21"/>
                <w:szCs w:val="21"/>
              </w:rPr>
            </w:pPr>
            <w:r w:rsidRPr="00FE0A16">
              <w:rPr>
                <w:rFonts w:hint="eastAsia"/>
                <w:sz w:val="21"/>
                <w:szCs w:val="21"/>
              </w:rPr>
              <w:t xml:space="preserve">3. 인민법원은 당사자의 동의를 얻은 후 </w:t>
            </w:r>
            <w:proofErr w:type="spellStart"/>
            <w:r w:rsidRPr="00FE0A16">
              <w:rPr>
                <w:rFonts w:hint="eastAsia"/>
                <w:sz w:val="21"/>
                <w:szCs w:val="21"/>
              </w:rPr>
              <w:t>단독판사제를</w:t>
            </w:r>
            <w:proofErr w:type="spellEnd"/>
            <w:r w:rsidRPr="00FE0A16">
              <w:rPr>
                <w:rFonts w:hint="eastAsia"/>
                <w:sz w:val="21"/>
                <w:szCs w:val="21"/>
              </w:rPr>
              <w:t xml:space="preserve"> 적용하여 간이절차를 적용하는 사건을 심리할 수 있다.</w:t>
            </w:r>
          </w:p>
          <w:p w:rsidR="00CA3CF3" w:rsidRPr="00522C3F" w:rsidRDefault="00CA3CF3" w:rsidP="00522C3F">
            <w:pPr>
              <w:pStyle w:val="a6"/>
              <w:wordWrap w:val="0"/>
              <w:autoSpaceDN w:val="0"/>
              <w:spacing w:line="290" w:lineRule="atLeast"/>
              <w:ind w:firstLineChars="200" w:firstLine="404"/>
              <w:rPr>
                <w:rFonts w:hint="eastAsia"/>
                <w:spacing w:val="-4"/>
                <w:sz w:val="21"/>
                <w:szCs w:val="21"/>
              </w:rPr>
            </w:pPr>
            <w:r w:rsidRPr="00522C3F">
              <w:rPr>
                <w:rFonts w:hint="eastAsia"/>
                <w:spacing w:val="-4"/>
                <w:sz w:val="21"/>
                <w:szCs w:val="21"/>
              </w:rPr>
              <w:t xml:space="preserve">4. 인민법원은 전화, 팩스, 전자메일, 타인에게 위탁하여 전달하는 등의 </w:t>
            </w:r>
            <w:proofErr w:type="spellStart"/>
            <w:r w:rsidRPr="00522C3F">
              <w:rPr>
                <w:rFonts w:hint="eastAsia"/>
                <w:spacing w:val="-4"/>
                <w:sz w:val="21"/>
                <w:szCs w:val="21"/>
              </w:rPr>
              <w:t>편의한</w:t>
            </w:r>
            <w:proofErr w:type="spellEnd"/>
            <w:r w:rsidRPr="00522C3F">
              <w:rPr>
                <w:rFonts w:hint="eastAsia"/>
                <w:spacing w:val="-4"/>
                <w:sz w:val="21"/>
                <w:szCs w:val="21"/>
              </w:rPr>
              <w:t xml:space="preserve"> 방식으로 당사자를 소환할 수 있다. 인민법원의 합법적 소환에도 불구하고 원고가 정당한 이유 없이 법정 출두를 거부하는 경우에는 소를 취하하는 것으로 간주하며, 피고가 정당한 이유 없이 법정 출두를 거부하는 경우에는 궐석 판결할 수 있다.</w:t>
            </w:r>
          </w:p>
          <w:p w:rsidR="00CA3CF3" w:rsidRPr="00FE0A16" w:rsidRDefault="00CA3CF3" w:rsidP="00C61F8E">
            <w:pPr>
              <w:pStyle w:val="a6"/>
              <w:wordWrap w:val="0"/>
              <w:autoSpaceDN w:val="0"/>
              <w:spacing w:line="290" w:lineRule="atLeast"/>
              <w:ind w:firstLineChars="200" w:firstLine="420"/>
              <w:rPr>
                <w:rFonts w:hint="eastAsia"/>
                <w:sz w:val="21"/>
                <w:szCs w:val="21"/>
              </w:rPr>
            </w:pPr>
            <w:r w:rsidRPr="00FE0A16">
              <w:rPr>
                <w:rFonts w:hint="eastAsia"/>
                <w:sz w:val="21"/>
                <w:szCs w:val="21"/>
              </w:rPr>
              <w:lastRenderedPageBreak/>
              <w:t>상기 소환방식에서 당사자가 소환내용을 받았는지를 확실하게 증명할 수 없거나 당사자의 확인을 거치지 아니한 경우에는 소송을 취하하거나 궐석 판결을 할 수 없다.</w:t>
            </w:r>
          </w:p>
          <w:p w:rsidR="00CA3CF3" w:rsidRPr="00FE0A16" w:rsidRDefault="00CA3CF3" w:rsidP="00C61F8E">
            <w:pPr>
              <w:pStyle w:val="a6"/>
              <w:wordWrap w:val="0"/>
              <w:autoSpaceDN w:val="0"/>
              <w:spacing w:line="290" w:lineRule="atLeast"/>
              <w:ind w:firstLineChars="200" w:firstLine="420"/>
              <w:rPr>
                <w:rFonts w:hint="eastAsia"/>
                <w:sz w:val="21"/>
                <w:szCs w:val="21"/>
              </w:rPr>
            </w:pPr>
            <w:r w:rsidRPr="00FE0A16">
              <w:rPr>
                <w:rFonts w:hint="eastAsia"/>
                <w:sz w:val="21"/>
                <w:szCs w:val="21"/>
              </w:rPr>
              <w:t>5. 간이절차를 적용하여 심리하는 사건은 일반적으로 1회 개정을 거쳐 당장에서 판결해야 한다. 법정조사와 변론은 주요 분쟁문제를 둘러싸고 진행할 수 있으며, 법정심리 단계는 간략하거나 병합 처리할 수 있다.</w:t>
            </w:r>
          </w:p>
          <w:p w:rsidR="00CA3CF3" w:rsidRPr="00FE0A16" w:rsidRDefault="00CA3CF3" w:rsidP="00C61F8E">
            <w:pPr>
              <w:pStyle w:val="a6"/>
              <w:wordWrap w:val="0"/>
              <w:autoSpaceDN w:val="0"/>
              <w:spacing w:line="290" w:lineRule="atLeast"/>
              <w:ind w:firstLineChars="200" w:firstLine="420"/>
              <w:rPr>
                <w:rFonts w:hint="eastAsia"/>
                <w:sz w:val="21"/>
                <w:szCs w:val="21"/>
              </w:rPr>
            </w:pPr>
            <w:r w:rsidRPr="00FE0A16">
              <w:rPr>
                <w:rFonts w:hint="eastAsia"/>
                <w:sz w:val="21"/>
                <w:szCs w:val="21"/>
              </w:rPr>
              <w:t>6. 간이절차를 적용하여 심리하는 행정사건은 입건일로부터 45일 이내에 사건 심리를 종결해야 한다.</w:t>
            </w:r>
          </w:p>
          <w:p w:rsidR="00CA3CF3" w:rsidRPr="00522C3F" w:rsidRDefault="00CA3CF3" w:rsidP="00522C3F">
            <w:pPr>
              <w:pStyle w:val="a6"/>
              <w:wordWrap w:val="0"/>
              <w:autoSpaceDN w:val="0"/>
              <w:spacing w:line="290" w:lineRule="atLeast"/>
              <w:ind w:firstLineChars="200" w:firstLine="404"/>
              <w:rPr>
                <w:rFonts w:hint="eastAsia"/>
                <w:spacing w:val="-4"/>
                <w:sz w:val="21"/>
                <w:szCs w:val="21"/>
              </w:rPr>
            </w:pPr>
            <w:r w:rsidRPr="00522C3F">
              <w:rPr>
                <w:rFonts w:hint="eastAsia"/>
                <w:spacing w:val="-4"/>
                <w:sz w:val="21"/>
                <w:szCs w:val="21"/>
              </w:rPr>
              <w:t>7. 당사자가 간이절차를 적용하는데 이의를 제기하고 그 이의가 성립되는 경우, 또는 인민법원이 간이절차 적용이 적절하지 않다고 인정하는 경우에는 일반절차로 넘어 심리할 수 있다.</w:t>
            </w:r>
          </w:p>
          <w:p w:rsidR="00CA3CF3" w:rsidRPr="00FE0A16" w:rsidRDefault="00CA3CF3" w:rsidP="00C61F8E">
            <w:pPr>
              <w:pStyle w:val="a6"/>
              <w:wordWrap w:val="0"/>
              <w:autoSpaceDN w:val="0"/>
              <w:spacing w:line="290" w:lineRule="atLeast"/>
              <w:ind w:firstLineChars="200" w:firstLine="420"/>
              <w:rPr>
                <w:rFonts w:hint="eastAsia"/>
                <w:sz w:val="21"/>
                <w:szCs w:val="21"/>
              </w:rPr>
            </w:pPr>
            <w:r w:rsidRPr="00FE0A16">
              <w:rPr>
                <w:rFonts w:hint="eastAsia"/>
                <w:sz w:val="21"/>
                <w:szCs w:val="21"/>
              </w:rPr>
              <w:t>8. 최고인민법원이 지정한 행정재판 연락법원(중급인민법원은 제외)은 행정소송 간이절차 시범을 할 수 있다.</w:t>
            </w:r>
          </w:p>
          <w:p w:rsidR="00CA3CF3" w:rsidRDefault="00CA3CF3" w:rsidP="00C61F8E">
            <w:pPr>
              <w:pStyle w:val="a6"/>
              <w:wordWrap w:val="0"/>
              <w:autoSpaceDN w:val="0"/>
              <w:spacing w:line="290" w:lineRule="atLeast"/>
              <w:ind w:firstLineChars="200" w:firstLine="420"/>
              <w:rPr>
                <w:rFonts w:hint="eastAsia"/>
                <w:sz w:val="21"/>
                <w:szCs w:val="21"/>
              </w:rPr>
            </w:pPr>
            <w:r w:rsidRPr="00FE0A16">
              <w:rPr>
                <w:rFonts w:hint="eastAsia"/>
                <w:sz w:val="21"/>
                <w:szCs w:val="21"/>
              </w:rPr>
              <w:t>각 고급인민법원은 법치 환경이 양호하고 행정재판 역량이 비교적 강하고 행정사건 처리 건이 비교적 많은 기층인민법원을 선택하여 행정소송 간이절차 시범을 할 수 있으며, 아울러 최고인민법원에 보고하여 비치해야 한다.</w:t>
            </w:r>
          </w:p>
          <w:p w:rsidR="00522C3F" w:rsidRPr="00FE0A16" w:rsidRDefault="00522C3F" w:rsidP="00C61F8E">
            <w:pPr>
              <w:pStyle w:val="a6"/>
              <w:wordWrap w:val="0"/>
              <w:autoSpaceDN w:val="0"/>
              <w:spacing w:line="290" w:lineRule="atLeast"/>
              <w:ind w:firstLineChars="200" w:firstLine="420"/>
              <w:rPr>
                <w:rFonts w:hint="eastAsia"/>
                <w:sz w:val="21"/>
                <w:szCs w:val="21"/>
              </w:rPr>
            </w:pPr>
          </w:p>
          <w:p w:rsidR="00CA3CF3" w:rsidRPr="00FE0A16" w:rsidRDefault="00CA3CF3" w:rsidP="00522C3F">
            <w:pPr>
              <w:pStyle w:val="a6"/>
              <w:wordWrap w:val="0"/>
              <w:autoSpaceDN w:val="0"/>
              <w:spacing w:line="290" w:lineRule="atLeast"/>
              <w:ind w:firstLineChars="200" w:firstLine="420"/>
              <w:jc w:val="right"/>
              <w:rPr>
                <w:rFonts w:hint="eastAsia"/>
                <w:sz w:val="21"/>
                <w:szCs w:val="21"/>
              </w:rPr>
            </w:pPr>
            <w:r w:rsidRPr="00FE0A16">
              <w:rPr>
                <w:rFonts w:hint="eastAsia"/>
                <w:sz w:val="21"/>
                <w:szCs w:val="21"/>
              </w:rPr>
              <w:t xml:space="preserve">2010년 11월 17일 </w:t>
            </w:r>
          </w:p>
          <w:p w:rsidR="00CA3CF3" w:rsidRPr="00FE0A16" w:rsidRDefault="00CA3CF3" w:rsidP="00FE0A16">
            <w:pPr>
              <w:snapToGrid w:val="0"/>
              <w:spacing w:line="290" w:lineRule="atLeast"/>
              <w:rPr>
                <w:rFonts w:ascii="한컴바탕" w:eastAsia="한컴바탕" w:hAnsi="한컴바탕" w:cs="한컴바탕"/>
                <w:sz w:val="21"/>
                <w:szCs w:val="21"/>
              </w:rPr>
            </w:pPr>
          </w:p>
        </w:tc>
        <w:tc>
          <w:tcPr>
            <w:tcW w:w="539" w:type="dxa"/>
          </w:tcPr>
          <w:p w:rsidR="00CA3CF3" w:rsidRPr="00C77D2F" w:rsidRDefault="00CA3CF3" w:rsidP="00C77D2F">
            <w:pPr>
              <w:wordWrap/>
              <w:snapToGrid w:val="0"/>
              <w:spacing w:line="290" w:lineRule="atLeast"/>
              <w:rPr>
                <w:sz w:val="21"/>
                <w:szCs w:val="21"/>
              </w:rPr>
            </w:pPr>
          </w:p>
        </w:tc>
        <w:tc>
          <w:tcPr>
            <w:tcW w:w="3958" w:type="dxa"/>
          </w:tcPr>
          <w:p w:rsidR="00FE0A16" w:rsidRDefault="00BF3F34" w:rsidP="00FE0A16">
            <w:pPr>
              <w:wordWrap/>
              <w:snapToGrid w:val="0"/>
              <w:spacing w:line="290" w:lineRule="atLeast"/>
              <w:jc w:val="center"/>
              <w:rPr>
                <w:rFonts w:ascii="SimSun" w:hAnsi="SimSun" w:cs="새굴림" w:hint="eastAsia"/>
                <w:b/>
                <w:sz w:val="26"/>
                <w:szCs w:val="26"/>
                <w:lang w:eastAsia="zh-CN"/>
              </w:rPr>
            </w:pPr>
            <w:r w:rsidRPr="00FE0A16">
              <w:rPr>
                <w:rFonts w:ascii="SimSun" w:eastAsia="SimSun" w:hAnsi="SimSun" w:cs="바탕" w:hint="eastAsia"/>
                <w:b/>
                <w:sz w:val="26"/>
                <w:szCs w:val="26"/>
                <w:lang w:eastAsia="zh-CN"/>
              </w:rPr>
              <w:t>最高人民法院</w:t>
            </w:r>
            <w:r w:rsidRPr="00FE0A16">
              <w:rPr>
                <w:rFonts w:ascii="SimSun" w:eastAsia="SimSun" w:hAnsi="SimSun" w:cs="새굴림" w:hint="eastAsia"/>
                <w:b/>
                <w:sz w:val="26"/>
                <w:szCs w:val="26"/>
                <w:lang w:eastAsia="zh-CN"/>
              </w:rPr>
              <w:t>关于开展行政诉讼简易程序试点工作的</w:t>
            </w:r>
          </w:p>
          <w:p w:rsidR="00BF3F34" w:rsidRPr="00FE0A16" w:rsidRDefault="00BF3F34" w:rsidP="00FE0A16">
            <w:pPr>
              <w:wordWrap/>
              <w:snapToGrid w:val="0"/>
              <w:spacing w:line="290" w:lineRule="atLeast"/>
              <w:jc w:val="center"/>
              <w:rPr>
                <w:rFonts w:ascii="SimSun" w:eastAsia="SimSun" w:hAnsi="SimSun" w:hint="eastAsia"/>
                <w:b/>
                <w:sz w:val="26"/>
                <w:szCs w:val="26"/>
                <w:lang w:eastAsia="zh-CN"/>
              </w:rPr>
            </w:pPr>
            <w:r w:rsidRPr="00FE0A16">
              <w:rPr>
                <w:rFonts w:ascii="SimSun" w:eastAsia="SimSun" w:hAnsi="SimSun" w:cs="새굴림" w:hint="eastAsia"/>
                <w:b/>
                <w:sz w:val="26"/>
                <w:szCs w:val="26"/>
                <w:lang w:eastAsia="zh-CN"/>
              </w:rPr>
              <w:t>通知</w:t>
            </w:r>
          </w:p>
          <w:p w:rsidR="00BF3F34" w:rsidRPr="00FE0A16" w:rsidRDefault="00BF3F34" w:rsidP="00C77D2F">
            <w:pPr>
              <w:wordWrap/>
              <w:snapToGrid w:val="0"/>
              <w:spacing w:line="290" w:lineRule="atLeast"/>
              <w:jc w:val="center"/>
              <w:rPr>
                <w:rFonts w:ascii="SimSun" w:eastAsia="SimSun" w:hAnsi="SimSun" w:hint="eastAsia"/>
                <w:sz w:val="21"/>
                <w:szCs w:val="21"/>
                <w:lang w:eastAsia="zh-CN"/>
              </w:rPr>
            </w:pPr>
            <w:r w:rsidRPr="00FE0A16">
              <w:rPr>
                <w:rFonts w:ascii="SimSun" w:eastAsia="SimSun" w:hAnsi="SimSun" w:cs="바탕" w:hint="eastAsia"/>
                <w:sz w:val="21"/>
                <w:szCs w:val="21"/>
                <w:lang w:eastAsia="zh-CN"/>
              </w:rPr>
              <w:t>法</w:t>
            </w:r>
            <w:r w:rsidRPr="00FE0A16">
              <w:rPr>
                <w:rFonts w:ascii="SimSun" w:eastAsia="SimSun" w:hAnsi="SimSun" w:cs="맑은 고딕" w:hint="eastAsia"/>
                <w:sz w:val="21"/>
                <w:szCs w:val="21"/>
                <w:lang w:eastAsia="zh-CN"/>
              </w:rPr>
              <w:t>〔</w:t>
            </w:r>
            <w:r w:rsidRPr="00FE0A16">
              <w:rPr>
                <w:rFonts w:ascii="SimSun" w:eastAsia="SimSun" w:hAnsi="SimSun" w:hint="eastAsia"/>
                <w:sz w:val="21"/>
                <w:szCs w:val="21"/>
                <w:lang w:eastAsia="zh-CN"/>
              </w:rPr>
              <w:t>2010〕446</w:t>
            </w:r>
            <w:r w:rsidRPr="00FE0A16">
              <w:rPr>
                <w:rFonts w:ascii="SimSun" w:eastAsia="SimSun" w:hAnsi="SimSun" w:cs="새굴림" w:hint="eastAsia"/>
                <w:sz w:val="21"/>
                <w:szCs w:val="21"/>
                <w:lang w:eastAsia="zh-CN"/>
              </w:rPr>
              <w:t>号</w:t>
            </w:r>
          </w:p>
          <w:p w:rsidR="00BF3F34" w:rsidRPr="00FE0A16" w:rsidRDefault="00BF3F34" w:rsidP="00C77D2F">
            <w:pPr>
              <w:wordWrap/>
              <w:snapToGrid w:val="0"/>
              <w:spacing w:line="290" w:lineRule="atLeast"/>
              <w:ind w:firstLineChars="200" w:firstLine="420"/>
              <w:rPr>
                <w:rFonts w:ascii="SimSun" w:eastAsia="SimSun" w:hAnsi="SimSun"/>
                <w:sz w:val="21"/>
                <w:szCs w:val="21"/>
                <w:lang w:eastAsia="zh-CN"/>
              </w:rPr>
            </w:pPr>
          </w:p>
          <w:p w:rsidR="00BF3F34" w:rsidRPr="00FE0A16" w:rsidRDefault="00BF3F34" w:rsidP="00C77D2F">
            <w:pPr>
              <w:wordWrap/>
              <w:snapToGrid w:val="0"/>
              <w:spacing w:line="290" w:lineRule="atLeast"/>
              <w:ind w:firstLineChars="200" w:firstLine="420"/>
              <w:rPr>
                <w:rFonts w:ascii="SimSun" w:eastAsia="SimSun" w:hAnsi="SimSun"/>
                <w:sz w:val="21"/>
                <w:szCs w:val="21"/>
                <w:lang w:eastAsia="zh-CN"/>
              </w:rPr>
            </w:pPr>
          </w:p>
          <w:p w:rsidR="00BF3F34" w:rsidRPr="00FE0A16" w:rsidRDefault="00BF3F34" w:rsidP="00C77D2F">
            <w:pPr>
              <w:wordWrap/>
              <w:snapToGrid w:val="0"/>
              <w:spacing w:line="290" w:lineRule="atLeast"/>
              <w:rPr>
                <w:rFonts w:ascii="SimSun" w:eastAsia="SimSun" w:hAnsi="SimSun"/>
                <w:sz w:val="21"/>
                <w:szCs w:val="21"/>
                <w:lang w:eastAsia="zh-CN"/>
              </w:rPr>
            </w:pPr>
            <w:r w:rsidRPr="00FE0A16">
              <w:rPr>
                <w:rFonts w:ascii="SimSun" w:eastAsia="SimSun" w:hAnsi="SimSun" w:cs="바탕" w:hint="eastAsia"/>
                <w:sz w:val="21"/>
                <w:szCs w:val="21"/>
                <w:lang w:eastAsia="zh-CN"/>
              </w:rPr>
              <w:t>各省</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自治</w:t>
            </w:r>
            <w:r w:rsidRPr="00FE0A16">
              <w:rPr>
                <w:rFonts w:ascii="SimSun" w:eastAsia="SimSun" w:hAnsi="SimSun" w:cs="새굴림" w:hint="eastAsia"/>
                <w:sz w:val="21"/>
                <w:szCs w:val="21"/>
                <w:lang w:eastAsia="zh-CN"/>
              </w:rPr>
              <w:t>区</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直</w:t>
            </w:r>
            <w:r w:rsidRPr="00FE0A16">
              <w:rPr>
                <w:rFonts w:ascii="SimSun" w:eastAsia="SimSun" w:hAnsi="SimSun" w:cs="새굴림" w:hint="eastAsia"/>
                <w:sz w:val="21"/>
                <w:szCs w:val="21"/>
                <w:lang w:eastAsia="zh-CN"/>
              </w:rPr>
              <w:t>辖市高级人民法院</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新疆</w:t>
            </w:r>
            <w:r w:rsidRPr="00FE0A16">
              <w:rPr>
                <w:rFonts w:ascii="SimSun" w:eastAsia="SimSun" w:hAnsi="SimSun" w:cs="새굴림" w:hint="eastAsia"/>
                <w:sz w:val="21"/>
                <w:szCs w:val="21"/>
                <w:lang w:eastAsia="zh-CN"/>
              </w:rPr>
              <w:t>维吾尔自治区高级人民法院生产建设兵团分院</w:t>
            </w:r>
            <w:r w:rsidRPr="00FE0A16">
              <w:rPr>
                <w:rFonts w:ascii="SimSun" w:eastAsia="SimSun" w:hAnsi="SimSun" w:cs="맑은 고딕" w:hint="eastAsia"/>
                <w:sz w:val="21"/>
                <w:szCs w:val="21"/>
                <w:lang w:eastAsia="zh-CN"/>
              </w:rPr>
              <w:t>：</w:t>
            </w:r>
          </w:p>
          <w:p w:rsidR="00BF3F34" w:rsidRPr="00B61DFC" w:rsidRDefault="00BF3F34" w:rsidP="00B61DFC">
            <w:pPr>
              <w:wordWrap/>
              <w:snapToGrid w:val="0"/>
              <w:spacing w:line="290" w:lineRule="atLeast"/>
              <w:ind w:firstLineChars="200" w:firstLine="500"/>
              <w:rPr>
                <w:rFonts w:ascii="SimSun" w:eastAsia="SimSun" w:hAnsi="SimSun"/>
                <w:spacing w:val="20"/>
                <w:sz w:val="21"/>
                <w:szCs w:val="21"/>
                <w:lang w:eastAsia="zh-CN"/>
              </w:rPr>
            </w:pPr>
            <w:r w:rsidRPr="00B61DFC">
              <w:rPr>
                <w:rFonts w:ascii="SimSun" w:eastAsia="SimSun" w:hAnsi="SimSun" w:cs="새굴림" w:hint="eastAsia"/>
                <w:spacing w:val="20"/>
                <w:sz w:val="21"/>
                <w:szCs w:val="21"/>
                <w:lang w:eastAsia="zh-CN"/>
              </w:rPr>
              <w:t>为保障和方便当事人依法行使诉讼权利</w:t>
            </w:r>
            <w:r w:rsidRPr="00B61DFC">
              <w:rPr>
                <w:rFonts w:ascii="SimSun" w:eastAsia="SimSun" w:hAnsi="SimSun" w:cs="맑은 고딕" w:hint="eastAsia"/>
                <w:spacing w:val="20"/>
                <w:sz w:val="21"/>
                <w:szCs w:val="21"/>
                <w:lang w:eastAsia="zh-CN"/>
              </w:rPr>
              <w:t>，</w:t>
            </w:r>
            <w:r w:rsidRPr="00B61DFC">
              <w:rPr>
                <w:rFonts w:ascii="SimSun" w:eastAsia="SimSun" w:hAnsi="SimSun" w:cs="새굴림" w:hint="eastAsia"/>
                <w:spacing w:val="20"/>
                <w:sz w:val="21"/>
                <w:szCs w:val="21"/>
                <w:lang w:eastAsia="zh-CN"/>
              </w:rPr>
              <w:t>减轻当事人诉讼负担</w:t>
            </w:r>
            <w:r w:rsidRPr="00B61DFC">
              <w:rPr>
                <w:rFonts w:ascii="SimSun" w:eastAsia="SimSun" w:hAnsi="SimSun" w:cs="맑은 고딕" w:hint="eastAsia"/>
                <w:spacing w:val="20"/>
                <w:sz w:val="21"/>
                <w:szCs w:val="21"/>
                <w:lang w:eastAsia="zh-CN"/>
              </w:rPr>
              <w:t>，</w:t>
            </w:r>
            <w:r w:rsidRPr="00B61DFC">
              <w:rPr>
                <w:rFonts w:ascii="SimSun" w:eastAsia="SimSun" w:hAnsi="SimSun" w:cs="바탕" w:hint="eastAsia"/>
                <w:spacing w:val="20"/>
                <w:sz w:val="21"/>
                <w:szCs w:val="21"/>
                <w:lang w:eastAsia="zh-CN"/>
              </w:rPr>
              <w:t>保</w:t>
            </w:r>
            <w:r w:rsidRPr="00B61DFC">
              <w:rPr>
                <w:rFonts w:ascii="SimSun" w:eastAsia="SimSun" w:hAnsi="SimSun" w:cs="새굴림" w:hint="eastAsia"/>
                <w:spacing w:val="20"/>
                <w:sz w:val="21"/>
                <w:szCs w:val="21"/>
                <w:lang w:eastAsia="zh-CN"/>
              </w:rPr>
              <w:t>证人民法院公正</w:t>
            </w:r>
            <w:r w:rsidRPr="00B61DFC">
              <w:rPr>
                <w:rFonts w:ascii="SimSun" w:eastAsia="SimSun" w:hAnsi="SimSun" w:cs="맑은 고딕" w:hint="eastAsia"/>
                <w:spacing w:val="20"/>
                <w:sz w:val="21"/>
                <w:szCs w:val="21"/>
                <w:lang w:eastAsia="zh-CN"/>
              </w:rPr>
              <w:t>、</w:t>
            </w:r>
            <w:r w:rsidRPr="00B61DFC">
              <w:rPr>
                <w:rFonts w:ascii="SimSun" w:eastAsia="SimSun" w:hAnsi="SimSun" w:cs="바탕" w:hint="eastAsia"/>
                <w:spacing w:val="20"/>
                <w:sz w:val="21"/>
                <w:szCs w:val="21"/>
                <w:lang w:eastAsia="zh-CN"/>
              </w:rPr>
              <w:t>及</w:t>
            </w:r>
            <w:r w:rsidRPr="00B61DFC">
              <w:rPr>
                <w:rFonts w:ascii="SimSun" w:eastAsia="SimSun" w:hAnsi="SimSun" w:cs="새굴림" w:hint="eastAsia"/>
                <w:spacing w:val="20"/>
                <w:sz w:val="21"/>
                <w:szCs w:val="21"/>
                <w:lang w:eastAsia="zh-CN"/>
              </w:rPr>
              <w:t>时审理行政案件</w:t>
            </w:r>
            <w:r w:rsidRPr="00B61DFC">
              <w:rPr>
                <w:rFonts w:ascii="SimSun" w:eastAsia="SimSun" w:hAnsi="SimSun" w:cs="맑은 고딕" w:hint="eastAsia"/>
                <w:spacing w:val="20"/>
                <w:sz w:val="21"/>
                <w:szCs w:val="21"/>
                <w:lang w:eastAsia="zh-CN"/>
              </w:rPr>
              <w:t>，</w:t>
            </w:r>
            <w:r w:rsidRPr="00B61DFC">
              <w:rPr>
                <w:rFonts w:ascii="SimSun" w:eastAsia="SimSun" w:hAnsi="SimSun" w:cs="새굴림" w:hint="eastAsia"/>
                <w:spacing w:val="20"/>
                <w:sz w:val="21"/>
                <w:szCs w:val="21"/>
                <w:lang w:eastAsia="zh-CN"/>
              </w:rPr>
              <w:t>经中央批准</w:t>
            </w:r>
            <w:r w:rsidRPr="00B61DFC">
              <w:rPr>
                <w:rFonts w:ascii="SimSun" w:eastAsia="SimSun" w:hAnsi="SimSun" w:cs="맑은 고딕" w:hint="eastAsia"/>
                <w:spacing w:val="20"/>
                <w:sz w:val="21"/>
                <w:szCs w:val="21"/>
                <w:lang w:eastAsia="zh-CN"/>
              </w:rPr>
              <w:t>，</w:t>
            </w:r>
            <w:r w:rsidRPr="00B61DFC">
              <w:rPr>
                <w:rFonts w:ascii="SimSun" w:eastAsia="SimSun" w:hAnsi="SimSun" w:cs="새굴림" w:hint="eastAsia"/>
                <w:spacing w:val="20"/>
                <w:sz w:val="21"/>
                <w:szCs w:val="21"/>
                <w:lang w:eastAsia="zh-CN"/>
              </w:rPr>
              <w:t>现就在部分基层人民法院开展行政诉讼简易程序试点工作的有关问题通知如下</w:t>
            </w:r>
            <w:r w:rsidRPr="00B61DFC">
              <w:rPr>
                <w:rFonts w:ascii="SimSun" w:eastAsia="SimSun" w:hAnsi="SimSun" w:cs="맑은 고딕" w:hint="eastAsia"/>
                <w:spacing w:val="20"/>
                <w:sz w:val="21"/>
                <w:szCs w:val="21"/>
                <w:lang w:eastAsia="zh-CN"/>
              </w:rPr>
              <w:t>：</w:t>
            </w:r>
          </w:p>
          <w:p w:rsidR="00BF3F34" w:rsidRPr="00FE0A16" w:rsidRDefault="00BF3F34" w:rsidP="00C77D2F">
            <w:pPr>
              <w:wordWrap/>
              <w:snapToGrid w:val="0"/>
              <w:spacing w:line="290" w:lineRule="atLeast"/>
              <w:ind w:firstLineChars="200" w:firstLine="420"/>
              <w:rPr>
                <w:rFonts w:ascii="SimSun" w:eastAsia="SimSun" w:hAnsi="SimSun"/>
                <w:sz w:val="21"/>
                <w:szCs w:val="21"/>
                <w:lang w:eastAsia="zh-CN"/>
              </w:rPr>
            </w:pPr>
            <w:r w:rsidRPr="00FE0A16">
              <w:rPr>
                <w:rFonts w:ascii="SimSun" w:eastAsia="SimSun" w:hAnsi="SimSun" w:cs="바탕" w:hint="eastAsia"/>
                <w:sz w:val="21"/>
                <w:szCs w:val="21"/>
                <w:lang w:eastAsia="zh-CN"/>
              </w:rPr>
              <w:t>一</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下列第一</w:t>
            </w:r>
            <w:r w:rsidRPr="00FE0A16">
              <w:rPr>
                <w:rFonts w:ascii="SimSun" w:eastAsia="SimSun" w:hAnsi="SimSun" w:cs="새굴림" w:hint="eastAsia"/>
                <w:sz w:val="21"/>
                <w:szCs w:val="21"/>
                <w:lang w:eastAsia="zh-CN"/>
              </w:rPr>
              <w:t>审行政案件中</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基本事</w:t>
            </w:r>
            <w:r w:rsidRPr="00FE0A16">
              <w:rPr>
                <w:rFonts w:ascii="SimSun" w:eastAsia="SimSun" w:hAnsi="SimSun" w:cs="새굴림" w:hint="eastAsia"/>
                <w:sz w:val="21"/>
                <w:szCs w:val="21"/>
                <w:lang w:eastAsia="zh-CN"/>
              </w:rPr>
              <w:t>实清楚</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法律</w:t>
            </w:r>
            <w:r w:rsidRPr="00FE0A16">
              <w:rPr>
                <w:rFonts w:ascii="SimSun" w:eastAsia="SimSun" w:hAnsi="SimSun" w:cs="새굴림" w:hint="eastAsia"/>
                <w:sz w:val="21"/>
                <w:szCs w:val="21"/>
                <w:lang w:eastAsia="zh-CN"/>
              </w:rPr>
              <w:t>关系简单</w:t>
            </w:r>
            <w:r w:rsidRPr="00FE0A16">
              <w:rPr>
                <w:rFonts w:ascii="SimSun" w:eastAsia="SimSun" w:hAnsi="SimSun" w:cs="맑은 고딕" w:hint="eastAsia"/>
                <w:sz w:val="21"/>
                <w:szCs w:val="21"/>
                <w:lang w:eastAsia="zh-CN"/>
              </w:rPr>
              <w:t>、</w:t>
            </w:r>
            <w:r w:rsidRPr="00FE0A16">
              <w:rPr>
                <w:rFonts w:ascii="SimSun" w:eastAsia="SimSun" w:hAnsi="SimSun" w:cs="새굴림" w:hint="eastAsia"/>
                <w:sz w:val="21"/>
                <w:szCs w:val="21"/>
                <w:lang w:eastAsia="zh-CN"/>
              </w:rPr>
              <w:t>权利义务明确的</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可以适用</w:t>
            </w:r>
            <w:r w:rsidRPr="00FE0A16">
              <w:rPr>
                <w:rFonts w:ascii="SimSun" w:eastAsia="SimSun" w:hAnsi="SimSun" w:cs="새굴림" w:hint="eastAsia"/>
                <w:sz w:val="21"/>
                <w:szCs w:val="21"/>
                <w:lang w:eastAsia="zh-CN"/>
              </w:rPr>
              <w:t>简易程序审理</w:t>
            </w:r>
            <w:r w:rsidRPr="00FE0A16">
              <w:rPr>
                <w:rFonts w:ascii="SimSun" w:eastAsia="SimSun" w:hAnsi="SimSun" w:cs="맑은 고딕" w:hint="eastAsia"/>
                <w:sz w:val="21"/>
                <w:szCs w:val="21"/>
                <w:lang w:eastAsia="zh-CN"/>
              </w:rPr>
              <w:t>：</w:t>
            </w:r>
          </w:p>
          <w:p w:rsidR="00BF3F34" w:rsidRPr="00FE0A16" w:rsidRDefault="00BF3F34" w:rsidP="00C77D2F">
            <w:pPr>
              <w:wordWrap/>
              <w:snapToGrid w:val="0"/>
              <w:spacing w:line="290" w:lineRule="atLeast"/>
              <w:ind w:firstLineChars="200" w:firstLine="420"/>
              <w:rPr>
                <w:rFonts w:ascii="SimSun" w:eastAsia="SimSun" w:hAnsi="SimSun"/>
                <w:sz w:val="21"/>
                <w:szCs w:val="21"/>
                <w:lang w:eastAsia="zh-CN"/>
              </w:rPr>
            </w:pPr>
            <w:r w:rsidRPr="00FE0A16">
              <w:rPr>
                <w:rFonts w:ascii="SimSun" w:eastAsia="SimSun" w:hAnsi="SimSun" w:hint="eastAsia"/>
                <w:sz w:val="21"/>
                <w:szCs w:val="21"/>
                <w:lang w:eastAsia="zh-CN"/>
              </w:rPr>
              <w:t>（</w:t>
            </w:r>
            <w:r w:rsidRPr="00FE0A16">
              <w:rPr>
                <w:rFonts w:ascii="SimSun" w:eastAsia="SimSun" w:hAnsi="SimSun" w:cs="바탕" w:hint="eastAsia"/>
                <w:sz w:val="21"/>
                <w:szCs w:val="21"/>
                <w:lang w:eastAsia="zh-CN"/>
              </w:rPr>
              <w:t>一</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涉及</w:t>
            </w:r>
            <w:r w:rsidRPr="00FE0A16">
              <w:rPr>
                <w:rFonts w:ascii="SimSun" w:eastAsia="SimSun" w:hAnsi="SimSun" w:cs="새굴림" w:hint="eastAsia"/>
                <w:sz w:val="21"/>
                <w:szCs w:val="21"/>
                <w:lang w:eastAsia="zh-CN"/>
              </w:rPr>
              <w:t>财产金额较小</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或者</w:t>
            </w:r>
            <w:r w:rsidRPr="00FE0A16">
              <w:rPr>
                <w:rFonts w:ascii="SimSun" w:eastAsia="SimSun" w:hAnsi="SimSun" w:cs="새굴림" w:hint="eastAsia"/>
                <w:sz w:val="21"/>
                <w:szCs w:val="21"/>
                <w:lang w:eastAsia="zh-CN"/>
              </w:rPr>
              <w:t>属于行政机关当场作出决定的行政征收</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行政</w:t>
            </w:r>
            <w:r w:rsidRPr="00FE0A16">
              <w:rPr>
                <w:rFonts w:ascii="SimSun" w:eastAsia="SimSun" w:hAnsi="SimSun" w:cs="새굴림" w:hint="eastAsia"/>
                <w:sz w:val="21"/>
                <w:szCs w:val="21"/>
                <w:lang w:eastAsia="zh-CN"/>
              </w:rPr>
              <w:t>处罚</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行政</w:t>
            </w:r>
            <w:r w:rsidRPr="00FE0A16">
              <w:rPr>
                <w:rFonts w:ascii="SimSun" w:eastAsia="SimSun" w:hAnsi="SimSun" w:cs="새굴림" w:hint="eastAsia"/>
                <w:sz w:val="21"/>
                <w:szCs w:val="21"/>
                <w:lang w:eastAsia="zh-CN"/>
              </w:rPr>
              <w:t>给付</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行政</w:t>
            </w:r>
            <w:r w:rsidRPr="00FE0A16">
              <w:rPr>
                <w:rFonts w:ascii="SimSun" w:eastAsia="SimSun" w:hAnsi="SimSun" w:cs="새굴림" w:hint="eastAsia"/>
                <w:sz w:val="21"/>
                <w:szCs w:val="21"/>
                <w:lang w:eastAsia="zh-CN"/>
              </w:rPr>
              <w:t>许可</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行政强制等案件</w:t>
            </w:r>
            <w:r w:rsidRPr="00FE0A16">
              <w:rPr>
                <w:rFonts w:ascii="SimSun" w:eastAsia="SimSun" w:hAnsi="SimSun" w:cs="맑은 고딕" w:hint="eastAsia"/>
                <w:sz w:val="21"/>
                <w:szCs w:val="21"/>
                <w:lang w:eastAsia="zh-CN"/>
              </w:rPr>
              <w:t>；</w:t>
            </w:r>
          </w:p>
          <w:p w:rsidR="00BF3F34" w:rsidRPr="00FE0A16" w:rsidRDefault="00BF3F34" w:rsidP="00C77D2F">
            <w:pPr>
              <w:wordWrap/>
              <w:snapToGrid w:val="0"/>
              <w:spacing w:line="290" w:lineRule="atLeast"/>
              <w:ind w:firstLineChars="200" w:firstLine="420"/>
              <w:rPr>
                <w:rFonts w:ascii="SimSun" w:eastAsia="SimSun" w:hAnsi="SimSun"/>
                <w:sz w:val="21"/>
                <w:szCs w:val="21"/>
                <w:lang w:eastAsia="zh-CN"/>
              </w:rPr>
            </w:pPr>
            <w:r w:rsidRPr="00FE0A16">
              <w:rPr>
                <w:rFonts w:ascii="SimSun" w:eastAsia="SimSun" w:hAnsi="SimSun" w:hint="eastAsia"/>
                <w:sz w:val="21"/>
                <w:szCs w:val="21"/>
                <w:lang w:eastAsia="zh-CN"/>
              </w:rPr>
              <w:t>（</w:t>
            </w:r>
            <w:r w:rsidRPr="00FE0A16">
              <w:rPr>
                <w:rFonts w:ascii="SimSun" w:eastAsia="SimSun" w:hAnsi="SimSun" w:cs="바탕" w:hint="eastAsia"/>
                <w:sz w:val="21"/>
                <w:szCs w:val="21"/>
                <w:lang w:eastAsia="zh-CN"/>
              </w:rPr>
              <w:t>二</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行政不作</w:t>
            </w:r>
            <w:r w:rsidRPr="00FE0A16">
              <w:rPr>
                <w:rFonts w:ascii="SimSun" w:eastAsia="SimSun" w:hAnsi="SimSun" w:cs="새굴림" w:hint="eastAsia"/>
                <w:sz w:val="21"/>
                <w:szCs w:val="21"/>
                <w:lang w:eastAsia="zh-CN"/>
              </w:rPr>
              <w:t>为案件</w:t>
            </w:r>
            <w:r w:rsidRPr="00FE0A16">
              <w:rPr>
                <w:rFonts w:ascii="SimSun" w:eastAsia="SimSun" w:hAnsi="SimSun" w:cs="맑은 고딕" w:hint="eastAsia"/>
                <w:sz w:val="21"/>
                <w:szCs w:val="21"/>
                <w:lang w:eastAsia="zh-CN"/>
              </w:rPr>
              <w:t>；</w:t>
            </w:r>
          </w:p>
          <w:p w:rsidR="00BF3F34" w:rsidRPr="00FE0A16" w:rsidRDefault="00BF3F34" w:rsidP="00C77D2F">
            <w:pPr>
              <w:wordWrap/>
              <w:snapToGrid w:val="0"/>
              <w:spacing w:line="290" w:lineRule="atLeast"/>
              <w:ind w:firstLineChars="200" w:firstLine="420"/>
              <w:rPr>
                <w:rFonts w:ascii="SimSun" w:eastAsia="SimSun" w:hAnsi="SimSun"/>
                <w:sz w:val="21"/>
                <w:szCs w:val="21"/>
                <w:lang w:eastAsia="zh-CN"/>
              </w:rPr>
            </w:pPr>
            <w:r w:rsidRPr="00FE0A16">
              <w:rPr>
                <w:rFonts w:ascii="SimSun" w:eastAsia="SimSun" w:hAnsi="SimSun" w:hint="eastAsia"/>
                <w:sz w:val="21"/>
                <w:szCs w:val="21"/>
                <w:lang w:eastAsia="zh-CN"/>
              </w:rPr>
              <w:t>（</w:t>
            </w:r>
            <w:r w:rsidRPr="00FE0A16">
              <w:rPr>
                <w:rFonts w:ascii="SimSun" w:eastAsia="SimSun" w:hAnsi="SimSun" w:cs="바탕" w:hint="eastAsia"/>
                <w:sz w:val="21"/>
                <w:szCs w:val="21"/>
                <w:lang w:eastAsia="zh-CN"/>
              </w:rPr>
              <w:t>三</w:t>
            </w:r>
            <w:r w:rsidRPr="00FE0A16">
              <w:rPr>
                <w:rFonts w:ascii="SimSun" w:eastAsia="SimSun" w:hAnsi="SimSun" w:cs="맑은 고딕" w:hint="eastAsia"/>
                <w:sz w:val="21"/>
                <w:szCs w:val="21"/>
                <w:lang w:eastAsia="zh-CN"/>
              </w:rPr>
              <w:t>）</w:t>
            </w:r>
            <w:r w:rsidRPr="00FE0A16">
              <w:rPr>
                <w:rFonts w:ascii="SimSun" w:eastAsia="SimSun" w:hAnsi="SimSun" w:cs="새굴림" w:hint="eastAsia"/>
                <w:sz w:val="21"/>
                <w:szCs w:val="21"/>
                <w:lang w:eastAsia="zh-CN"/>
              </w:rPr>
              <w:t>当事人各方自愿选择适用简易程序</w:t>
            </w:r>
            <w:r w:rsidRPr="00FE0A16">
              <w:rPr>
                <w:rFonts w:ascii="SimSun" w:eastAsia="SimSun" w:hAnsi="SimSun" w:cs="맑은 고딕" w:hint="eastAsia"/>
                <w:sz w:val="21"/>
                <w:szCs w:val="21"/>
                <w:lang w:eastAsia="zh-CN"/>
              </w:rPr>
              <w:t>，</w:t>
            </w:r>
            <w:r w:rsidRPr="00FE0A16">
              <w:rPr>
                <w:rFonts w:ascii="SimSun" w:eastAsia="SimSun" w:hAnsi="SimSun" w:cs="새굴림" w:hint="eastAsia"/>
                <w:sz w:val="21"/>
                <w:szCs w:val="21"/>
                <w:lang w:eastAsia="zh-CN"/>
              </w:rPr>
              <w:t>经人民法院审查同意的案件</w:t>
            </w:r>
            <w:r w:rsidRPr="00FE0A16">
              <w:rPr>
                <w:rFonts w:ascii="SimSun" w:eastAsia="SimSun" w:hAnsi="SimSun" w:cs="맑은 고딕" w:hint="eastAsia"/>
                <w:sz w:val="21"/>
                <w:szCs w:val="21"/>
                <w:lang w:eastAsia="zh-CN"/>
              </w:rPr>
              <w:t>。</w:t>
            </w:r>
          </w:p>
          <w:p w:rsidR="00BF3F34" w:rsidRPr="00FE0A16" w:rsidRDefault="00BF3F34" w:rsidP="00C77D2F">
            <w:pPr>
              <w:wordWrap/>
              <w:snapToGrid w:val="0"/>
              <w:spacing w:line="290" w:lineRule="atLeast"/>
              <w:ind w:firstLineChars="200" w:firstLine="420"/>
              <w:rPr>
                <w:rFonts w:ascii="SimSun" w:eastAsia="SimSun" w:hAnsi="SimSun"/>
                <w:sz w:val="21"/>
                <w:szCs w:val="21"/>
                <w:lang w:eastAsia="zh-CN"/>
              </w:rPr>
            </w:pPr>
            <w:r w:rsidRPr="00FE0A16">
              <w:rPr>
                <w:rFonts w:ascii="SimSun" w:eastAsia="SimSun" w:hAnsi="SimSun" w:cs="새굴림" w:hint="eastAsia"/>
                <w:sz w:val="21"/>
                <w:szCs w:val="21"/>
                <w:lang w:eastAsia="zh-CN"/>
              </w:rPr>
              <w:t>发回重审</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按照</w:t>
            </w:r>
            <w:r w:rsidRPr="00FE0A16">
              <w:rPr>
                <w:rFonts w:ascii="SimSun" w:eastAsia="SimSun" w:hAnsi="SimSun" w:cs="새굴림" w:hint="eastAsia"/>
                <w:sz w:val="21"/>
                <w:szCs w:val="21"/>
                <w:lang w:eastAsia="zh-CN"/>
              </w:rPr>
              <w:t>审判监督程序再审的案件不适用简易程序</w:t>
            </w:r>
            <w:r w:rsidRPr="00FE0A16">
              <w:rPr>
                <w:rFonts w:ascii="SimSun" w:eastAsia="SimSun" w:hAnsi="SimSun" w:cs="맑은 고딕" w:hint="eastAsia"/>
                <w:sz w:val="21"/>
                <w:szCs w:val="21"/>
                <w:lang w:eastAsia="zh-CN"/>
              </w:rPr>
              <w:t>。</w:t>
            </w:r>
          </w:p>
          <w:p w:rsidR="00BF3F34" w:rsidRPr="00522C3F" w:rsidRDefault="00BF3F34" w:rsidP="00522C3F">
            <w:pPr>
              <w:wordWrap/>
              <w:snapToGrid w:val="0"/>
              <w:spacing w:line="290" w:lineRule="atLeast"/>
              <w:ind w:firstLineChars="200" w:firstLine="444"/>
              <w:rPr>
                <w:rFonts w:ascii="SimSun" w:eastAsia="SimSun" w:hAnsi="SimSun"/>
                <w:spacing w:val="6"/>
                <w:sz w:val="21"/>
                <w:szCs w:val="21"/>
                <w:lang w:eastAsia="zh-CN"/>
              </w:rPr>
            </w:pPr>
            <w:r w:rsidRPr="00522C3F">
              <w:rPr>
                <w:rFonts w:ascii="SimSun" w:eastAsia="SimSun" w:hAnsi="SimSun" w:cs="바탕" w:hint="eastAsia"/>
                <w:spacing w:val="6"/>
                <w:sz w:val="21"/>
                <w:szCs w:val="21"/>
                <w:lang w:eastAsia="zh-CN"/>
              </w:rPr>
              <w:t>二</w:t>
            </w:r>
            <w:r w:rsidRPr="00522C3F">
              <w:rPr>
                <w:rFonts w:ascii="SimSun" w:eastAsia="SimSun" w:hAnsi="SimSun" w:cs="맑은 고딕" w:hint="eastAsia"/>
                <w:spacing w:val="6"/>
                <w:sz w:val="21"/>
                <w:szCs w:val="21"/>
                <w:lang w:eastAsia="zh-CN"/>
              </w:rPr>
              <w:t>、</w:t>
            </w:r>
            <w:r w:rsidRPr="00522C3F">
              <w:rPr>
                <w:rFonts w:ascii="SimSun" w:eastAsia="SimSun" w:hAnsi="SimSun" w:cs="바탕" w:hint="eastAsia"/>
                <w:spacing w:val="6"/>
                <w:sz w:val="21"/>
                <w:szCs w:val="21"/>
                <w:lang w:eastAsia="zh-CN"/>
              </w:rPr>
              <w:t>适用</w:t>
            </w:r>
            <w:r w:rsidRPr="00522C3F">
              <w:rPr>
                <w:rFonts w:ascii="SimSun" w:eastAsia="SimSun" w:hAnsi="SimSun" w:cs="새굴림" w:hint="eastAsia"/>
                <w:spacing w:val="6"/>
                <w:sz w:val="21"/>
                <w:szCs w:val="21"/>
                <w:lang w:eastAsia="zh-CN"/>
              </w:rPr>
              <w:t>简易程序审理的案件</w:t>
            </w:r>
            <w:r w:rsidRPr="00522C3F">
              <w:rPr>
                <w:rFonts w:ascii="SimSun" w:eastAsia="SimSun" w:hAnsi="SimSun" w:cs="맑은 고딕" w:hint="eastAsia"/>
                <w:spacing w:val="6"/>
                <w:sz w:val="21"/>
                <w:szCs w:val="21"/>
                <w:lang w:eastAsia="zh-CN"/>
              </w:rPr>
              <w:t>，</w:t>
            </w:r>
            <w:r w:rsidRPr="00522C3F">
              <w:rPr>
                <w:rFonts w:ascii="SimSun" w:eastAsia="SimSun" w:hAnsi="SimSun" w:cs="바탕" w:hint="eastAsia"/>
                <w:spacing w:val="6"/>
                <w:sz w:val="21"/>
                <w:szCs w:val="21"/>
                <w:lang w:eastAsia="zh-CN"/>
              </w:rPr>
              <w:t>被告</w:t>
            </w:r>
            <w:r w:rsidRPr="00522C3F">
              <w:rPr>
                <w:rFonts w:ascii="SimSun" w:eastAsia="SimSun" w:hAnsi="SimSun" w:cs="새굴림" w:hint="eastAsia"/>
                <w:spacing w:val="6"/>
                <w:sz w:val="21"/>
                <w:szCs w:val="21"/>
                <w:lang w:eastAsia="zh-CN"/>
              </w:rPr>
              <w:t>应当在收到起诉状副本或者口头起诉笔录副本之日起</w:t>
            </w:r>
            <w:r w:rsidRPr="00522C3F">
              <w:rPr>
                <w:rFonts w:ascii="SimSun" w:eastAsia="SimSun" w:hAnsi="SimSun" w:hint="eastAsia"/>
                <w:spacing w:val="6"/>
                <w:sz w:val="21"/>
                <w:szCs w:val="21"/>
                <w:lang w:eastAsia="zh-CN"/>
              </w:rPr>
              <w:t>10</w:t>
            </w:r>
            <w:r w:rsidRPr="00522C3F">
              <w:rPr>
                <w:rFonts w:ascii="SimSun" w:eastAsia="SimSun" w:hAnsi="SimSun" w:cs="바탕" w:hint="eastAsia"/>
                <w:spacing w:val="6"/>
                <w:sz w:val="21"/>
                <w:szCs w:val="21"/>
                <w:lang w:eastAsia="zh-CN"/>
              </w:rPr>
              <w:t>日</w:t>
            </w:r>
            <w:r w:rsidRPr="00522C3F">
              <w:rPr>
                <w:rFonts w:ascii="SimSun" w:eastAsia="SimSun" w:hAnsi="SimSun" w:cs="새굴림" w:hint="eastAsia"/>
                <w:spacing w:val="6"/>
                <w:sz w:val="21"/>
                <w:szCs w:val="21"/>
                <w:lang w:eastAsia="zh-CN"/>
              </w:rPr>
              <w:t>内提交答辩状</w:t>
            </w:r>
            <w:r w:rsidRPr="00522C3F">
              <w:rPr>
                <w:rFonts w:ascii="SimSun" w:eastAsia="SimSun" w:hAnsi="SimSun" w:cs="맑은 고딕" w:hint="eastAsia"/>
                <w:spacing w:val="6"/>
                <w:sz w:val="21"/>
                <w:szCs w:val="21"/>
                <w:lang w:eastAsia="zh-CN"/>
              </w:rPr>
              <w:t>，</w:t>
            </w:r>
            <w:r w:rsidRPr="00522C3F">
              <w:rPr>
                <w:rFonts w:ascii="SimSun" w:eastAsia="SimSun" w:hAnsi="SimSun" w:cs="새굴림" w:hint="eastAsia"/>
                <w:spacing w:val="6"/>
                <w:sz w:val="21"/>
                <w:szCs w:val="21"/>
                <w:lang w:eastAsia="zh-CN"/>
              </w:rPr>
              <w:t>并提供作出行政行为时的证据</w:t>
            </w:r>
            <w:r w:rsidRPr="00522C3F">
              <w:rPr>
                <w:rFonts w:ascii="SimSun" w:eastAsia="SimSun" w:hAnsi="SimSun" w:cs="맑은 고딕" w:hint="eastAsia"/>
                <w:spacing w:val="6"/>
                <w:sz w:val="21"/>
                <w:szCs w:val="21"/>
                <w:lang w:eastAsia="zh-CN"/>
              </w:rPr>
              <w:t>、</w:t>
            </w:r>
            <w:r w:rsidRPr="00522C3F">
              <w:rPr>
                <w:rFonts w:ascii="SimSun" w:eastAsia="SimSun" w:hAnsi="SimSun" w:cs="바탕" w:hint="eastAsia"/>
                <w:spacing w:val="6"/>
                <w:sz w:val="21"/>
                <w:szCs w:val="21"/>
                <w:lang w:eastAsia="zh-CN"/>
              </w:rPr>
              <w:t>依据</w:t>
            </w:r>
            <w:r w:rsidRPr="00522C3F">
              <w:rPr>
                <w:rFonts w:ascii="SimSun" w:eastAsia="SimSun" w:hAnsi="SimSun" w:cs="맑은 고딕" w:hint="eastAsia"/>
                <w:spacing w:val="6"/>
                <w:sz w:val="21"/>
                <w:szCs w:val="21"/>
                <w:lang w:eastAsia="zh-CN"/>
              </w:rPr>
              <w:t>。</w:t>
            </w:r>
            <w:r w:rsidRPr="00522C3F">
              <w:rPr>
                <w:rFonts w:ascii="SimSun" w:eastAsia="SimSun" w:hAnsi="SimSun" w:cs="바탕" w:hint="eastAsia"/>
                <w:spacing w:val="6"/>
                <w:sz w:val="21"/>
                <w:szCs w:val="21"/>
                <w:lang w:eastAsia="zh-CN"/>
              </w:rPr>
              <w:t>被告在期限</w:t>
            </w:r>
            <w:r w:rsidRPr="00522C3F">
              <w:rPr>
                <w:rFonts w:ascii="SimSun" w:eastAsia="SimSun" w:hAnsi="SimSun" w:cs="새굴림" w:hint="eastAsia"/>
                <w:spacing w:val="6"/>
                <w:sz w:val="21"/>
                <w:szCs w:val="21"/>
                <w:lang w:eastAsia="zh-CN"/>
              </w:rPr>
              <w:t>届满前提交上述材料的</w:t>
            </w:r>
            <w:r w:rsidRPr="00522C3F">
              <w:rPr>
                <w:rFonts w:ascii="SimSun" w:eastAsia="SimSun" w:hAnsi="SimSun" w:cs="맑은 고딕" w:hint="eastAsia"/>
                <w:spacing w:val="6"/>
                <w:sz w:val="21"/>
                <w:szCs w:val="21"/>
                <w:lang w:eastAsia="zh-CN"/>
              </w:rPr>
              <w:t>，</w:t>
            </w:r>
            <w:r w:rsidRPr="00522C3F">
              <w:rPr>
                <w:rFonts w:ascii="SimSun" w:eastAsia="SimSun" w:hAnsi="SimSun" w:cs="바탕" w:hint="eastAsia"/>
                <w:spacing w:val="6"/>
                <w:sz w:val="21"/>
                <w:szCs w:val="21"/>
                <w:lang w:eastAsia="zh-CN"/>
              </w:rPr>
              <w:t>人民法院可以提前安排</w:t>
            </w:r>
            <w:r w:rsidRPr="00522C3F">
              <w:rPr>
                <w:rFonts w:ascii="SimSun" w:eastAsia="SimSun" w:hAnsi="SimSun" w:cs="새굴림" w:hint="eastAsia"/>
                <w:spacing w:val="6"/>
                <w:sz w:val="21"/>
                <w:szCs w:val="21"/>
                <w:lang w:eastAsia="zh-CN"/>
              </w:rPr>
              <w:t>开庭日期</w:t>
            </w:r>
            <w:r w:rsidRPr="00522C3F">
              <w:rPr>
                <w:rFonts w:ascii="SimSun" w:eastAsia="SimSun" w:hAnsi="SimSun" w:cs="맑은 고딕" w:hint="eastAsia"/>
                <w:spacing w:val="6"/>
                <w:sz w:val="21"/>
                <w:szCs w:val="21"/>
                <w:lang w:eastAsia="zh-CN"/>
              </w:rPr>
              <w:t>。</w:t>
            </w:r>
          </w:p>
          <w:p w:rsidR="00BF3F34" w:rsidRPr="00FE0A16" w:rsidRDefault="00BF3F34" w:rsidP="00C77D2F">
            <w:pPr>
              <w:wordWrap/>
              <w:snapToGrid w:val="0"/>
              <w:spacing w:line="290" w:lineRule="atLeast"/>
              <w:ind w:firstLineChars="200" w:firstLine="420"/>
              <w:rPr>
                <w:rFonts w:ascii="SimSun" w:eastAsia="SimSun" w:hAnsi="SimSun"/>
                <w:sz w:val="21"/>
                <w:szCs w:val="21"/>
                <w:lang w:eastAsia="zh-CN"/>
              </w:rPr>
            </w:pPr>
            <w:r w:rsidRPr="00FE0A16">
              <w:rPr>
                <w:rFonts w:ascii="SimSun" w:eastAsia="SimSun" w:hAnsi="SimSun" w:cs="바탕" w:hint="eastAsia"/>
                <w:sz w:val="21"/>
                <w:szCs w:val="21"/>
                <w:lang w:eastAsia="zh-CN"/>
              </w:rPr>
              <w:t>三</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适用</w:t>
            </w:r>
            <w:r w:rsidRPr="00FE0A16">
              <w:rPr>
                <w:rFonts w:ascii="SimSun" w:eastAsia="SimSun" w:hAnsi="SimSun" w:cs="새굴림" w:hint="eastAsia"/>
                <w:sz w:val="21"/>
                <w:szCs w:val="21"/>
                <w:lang w:eastAsia="zh-CN"/>
              </w:rPr>
              <w:t>简易程序审理的案件</w:t>
            </w:r>
            <w:r w:rsidRPr="00FE0A16">
              <w:rPr>
                <w:rFonts w:ascii="SimSun" w:eastAsia="SimSun" w:hAnsi="SimSun" w:cs="맑은 고딕" w:hint="eastAsia"/>
                <w:sz w:val="21"/>
                <w:szCs w:val="21"/>
                <w:lang w:eastAsia="zh-CN"/>
              </w:rPr>
              <w:t>，</w:t>
            </w:r>
            <w:r w:rsidRPr="00FE0A16">
              <w:rPr>
                <w:rFonts w:ascii="SimSun" w:eastAsia="SimSun" w:hAnsi="SimSun" w:cs="새굴림" w:hint="eastAsia"/>
                <w:sz w:val="21"/>
                <w:szCs w:val="21"/>
                <w:lang w:eastAsia="zh-CN"/>
              </w:rPr>
              <w:t>经当事人同意</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人民法院可以</w:t>
            </w:r>
            <w:r w:rsidRPr="00FE0A16">
              <w:rPr>
                <w:rFonts w:ascii="SimSun" w:eastAsia="SimSun" w:hAnsi="SimSun" w:cs="새굴림" w:hint="eastAsia"/>
                <w:sz w:val="21"/>
                <w:szCs w:val="21"/>
                <w:lang w:eastAsia="zh-CN"/>
              </w:rPr>
              <w:t>实行独任审理</w:t>
            </w:r>
            <w:r w:rsidRPr="00FE0A16">
              <w:rPr>
                <w:rFonts w:ascii="SimSun" w:eastAsia="SimSun" w:hAnsi="SimSun" w:cs="맑은 고딕" w:hint="eastAsia"/>
                <w:sz w:val="21"/>
                <w:szCs w:val="21"/>
                <w:lang w:eastAsia="zh-CN"/>
              </w:rPr>
              <w:t>。</w:t>
            </w:r>
          </w:p>
          <w:p w:rsidR="00BF3F34" w:rsidRPr="00522C3F" w:rsidRDefault="00BF3F34" w:rsidP="00522C3F">
            <w:pPr>
              <w:wordWrap/>
              <w:snapToGrid w:val="0"/>
              <w:spacing w:line="290" w:lineRule="atLeast"/>
              <w:ind w:firstLineChars="200" w:firstLine="516"/>
              <w:rPr>
                <w:rFonts w:ascii="SimSun" w:eastAsia="SimSun" w:hAnsi="SimSun"/>
                <w:spacing w:val="24"/>
                <w:sz w:val="21"/>
                <w:szCs w:val="21"/>
                <w:lang w:eastAsia="zh-CN"/>
              </w:rPr>
            </w:pPr>
            <w:r w:rsidRPr="00522C3F">
              <w:rPr>
                <w:rFonts w:ascii="SimSun" w:eastAsia="SimSun" w:hAnsi="SimSun" w:cs="바탕" w:hint="eastAsia"/>
                <w:spacing w:val="24"/>
                <w:sz w:val="21"/>
                <w:szCs w:val="21"/>
                <w:lang w:eastAsia="zh-CN"/>
              </w:rPr>
              <w:t>四</w:t>
            </w:r>
            <w:r w:rsidRPr="00522C3F">
              <w:rPr>
                <w:rFonts w:ascii="SimSun" w:eastAsia="SimSun" w:hAnsi="SimSun" w:cs="맑은 고딕" w:hint="eastAsia"/>
                <w:spacing w:val="24"/>
                <w:sz w:val="21"/>
                <w:szCs w:val="21"/>
                <w:lang w:eastAsia="zh-CN"/>
              </w:rPr>
              <w:t>、</w:t>
            </w:r>
            <w:r w:rsidRPr="00522C3F">
              <w:rPr>
                <w:rFonts w:ascii="SimSun" w:eastAsia="SimSun" w:hAnsi="SimSun" w:cs="바탕" w:hint="eastAsia"/>
                <w:spacing w:val="24"/>
                <w:sz w:val="21"/>
                <w:szCs w:val="21"/>
                <w:lang w:eastAsia="zh-CN"/>
              </w:rPr>
              <w:t>人民法院可以采取</w:t>
            </w:r>
            <w:r w:rsidRPr="00522C3F">
              <w:rPr>
                <w:rFonts w:ascii="SimSun" w:eastAsia="SimSun" w:hAnsi="SimSun" w:cs="새굴림" w:hint="eastAsia"/>
                <w:spacing w:val="24"/>
                <w:sz w:val="21"/>
                <w:szCs w:val="21"/>
                <w:lang w:eastAsia="zh-CN"/>
              </w:rPr>
              <w:t>电话</w:t>
            </w:r>
            <w:r w:rsidRPr="00522C3F">
              <w:rPr>
                <w:rFonts w:ascii="SimSun" w:eastAsia="SimSun" w:hAnsi="SimSun" w:cs="맑은 고딕" w:hint="eastAsia"/>
                <w:spacing w:val="24"/>
                <w:sz w:val="21"/>
                <w:szCs w:val="21"/>
                <w:lang w:eastAsia="zh-CN"/>
              </w:rPr>
              <w:t>、</w:t>
            </w:r>
            <w:r w:rsidRPr="00522C3F">
              <w:rPr>
                <w:rFonts w:ascii="SimSun" w:eastAsia="SimSun" w:hAnsi="SimSun" w:cs="새굴림" w:hint="eastAsia"/>
                <w:spacing w:val="24"/>
                <w:sz w:val="21"/>
                <w:szCs w:val="21"/>
                <w:lang w:eastAsia="zh-CN"/>
              </w:rPr>
              <w:t>传真</w:t>
            </w:r>
            <w:r w:rsidRPr="00522C3F">
              <w:rPr>
                <w:rFonts w:ascii="SimSun" w:eastAsia="SimSun" w:hAnsi="SimSun" w:cs="맑은 고딕" w:hint="eastAsia"/>
                <w:spacing w:val="24"/>
                <w:sz w:val="21"/>
                <w:szCs w:val="21"/>
                <w:lang w:eastAsia="zh-CN"/>
              </w:rPr>
              <w:t>、</w:t>
            </w:r>
            <w:r w:rsidRPr="00522C3F">
              <w:rPr>
                <w:rFonts w:ascii="SimSun" w:eastAsia="SimSun" w:hAnsi="SimSun" w:cs="새굴림" w:hint="eastAsia"/>
                <w:spacing w:val="24"/>
                <w:sz w:val="21"/>
                <w:szCs w:val="21"/>
                <w:lang w:eastAsia="zh-CN"/>
              </w:rPr>
              <w:t>电子邮件</w:t>
            </w:r>
            <w:r w:rsidRPr="00522C3F">
              <w:rPr>
                <w:rFonts w:ascii="SimSun" w:eastAsia="SimSun" w:hAnsi="SimSun" w:cs="맑은 고딕" w:hint="eastAsia"/>
                <w:spacing w:val="24"/>
                <w:sz w:val="21"/>
                <w:szCs w:val="21"/>
                <w:lang w:eastAsia="zh-CN"/>
              </w:rPr>
              <w:t>、</w:t>
            </w:r>
            <w:r w:rsidRPr="00522C3F">
              <w:rPr>
                <w:rFonts w:ascii="SimSun" w:eastAsia="SimSun" w:hAnsi="SimSun" w:cs="바탕" w:hint="eastAsia"/>
                <w:spacing w:val="24"/>
                <w:sz w:val="21"/>
                <w:szCs w:val="21"/>
                <w:lang w:eastAsia="zh-CN"/>
              </w:rPr>
              <w:t>委托他人</w:t>
            </w:r>
            <w:r w:rsidRPr="00522C3F">
              <w:rPr>
                <w:rFonts w:ascii="SimSun" w:eastAsia="SimSun" w:hAnsi="SimSun" w:cs="새굴림" w:hint="eastAsia"/>
                <w:spacing w:val="24"/>
                <w:sz w:val="21"/>
                <w:szCs w:val="21"/>
                <w:lang w:eastAsia="zh-CN"/>
              </w:rPr>
              <w:t>转达等简便方式传唤当事人</w:t>
            </w:r>
            <w:r w:rsidRPr="00522C3F">
              <w:rPr>
                <w:rFonts w:ascii="SimSun" w:eastAsia="SimSun" w:hAnsi="SimSun" w:cs="맑은 고딕" w:hint="eastAsia"/>
                <w:spacing w:val="24"/>
                <w:sz w:val="21"/>
                <w:szCs w:val="21"/>
                <w:lang w:eastAsia="zh-CN"/>
              </w:rPr>
              <w:t>。</w:t>
            </w:r>
            <w:r w:rsidRPr="00522C3F">
              <w:rPr>
                <w:rFonts w:ascii="SimSun" w:eastAsia="SimSun" w:hAnsi="SimSun" w:cs="새굴림" w:hint="eastAsia"/>
                <w:spacing w:val="24"/>
                <w:sz w:val="21"/>
                <w:szCs w:val="21"/>
                <w:lang w:eastAsia="zh-CN"/>
              </w:rPr>
              <w:t>经人民法院合法传唤</w:t>
            </w:r>
            <w:r w:rsidRPr="00522C3F">
              <w:rPr>
                <w:rFonts w:ascii="SimSun" w:eastAsia="SimSun" w:hAnsi="SimSun" w:cs="맑은 고딕" w:hint="eastAsia"/>
                <w:spacing w:val="24"/>
                <w:sz w:val="21"/>
                <w:szCs w:val="21"/>
                <w:lang w:eastAsia="zh-CN"/>
              </w:rPr>
              <w:t>，</w:t>
            </w:r>
            <w:r w:rsidRPr="00522C3F">
              <w:rPr>
                <w:rFonts w:ascii="SimSun" w:eastAsia="SimSun" w:hAnsi="SimSun" w:cs="바탕" w:hint="eastAsia"/>
                <w:spacing w:val="24"/>
                <w:sz w:val="21"/>
                <w:szCs w:val="21"/>
                <w:lang w:eastAsia="zh-CN"/>
              </w:rPr>
              <w:t>原告无正</w:t>
            </w:r>
            <w:r w:rsidRPr="00522C3F">
              <w:rPr>
                <w:rFonts w:ascii="SimSun" w:eastAsia="SimSun" w:hAnsi="SimSun" w:cs="새굴림" w:hint="eastAsia"/>
                <w:spacing w:val="24"/>
                <w:sz w:val="21"/>
                <w:szCs w:val="21"/>
                <w:lang w:eastAsia="zh-CN"/>
              </w:rPr>
              <w:t>当理由拒不到庭的</w:t>
            </w:r>
            <w:r w:rsidRPr="00522C3F">
              <w:rPr>
                <w:rFonts w:ascii="SimSun" w:eastAsia="SimSun" w:hAnsi="SimSun" w:cs="맑은 고딕" w:hint="eastAsia"/>
                <w:spacing w:val="24"/>
                <w:sz w:val="21"/>
                <w:szCs w:val="21"/>
                <w:lang w:eastAsia="zh-CN"/>
              </w:rPr>
              <w:t>，</w:t>
            </w:r>
            <w:r w:rsidRPr="00522C3F">
              <w:rPr>
                <w:rFonts w:ascii="SimSun" w:eastAsia="SimSun" w:hAnsi="SimSun" w:cs="새굴림" w:hint="eastAsia"/>
                <w:spacing w:val="24"/>
                <w:sz w:val="21"/>
                <w:szCs w:val="21"/>
                <w:lang w:eastAsia="zh-CN"/>
              </w:rPr>
              <w:t>视为撤诉</w:t>
            </w:r>
            <w:r w:rsidRPr="00522C3F">
              <w:rPr>
                <w:rFonts w:ascii="SimSun" w:eastAsia="SimSun" w:hAnsi="SimSun" w:cs="맑은 고딕" w:hint="eastAsia"/>
                <w:spacing w:val="24"/>
                <w:sz w:val="21"/>
                <w:szCs w:val="21"/>
                <w:lang w:eastAsia="zh-CN"/>
              </w:rPr>
              <w:t>；</w:t>
            </w:r>
            <w:r w:rsidRPr="00522C3F">
              <w:rPr>
                <w:rFonts w:ascii="SimSun" w:eastAsia="SimSun" w:hAnsi="SimSun" w:cs="바탕" w:hint="eastAsia"/>
                <w:spacing w:val="24"/>
                <w:sz w:val="21"/>
                <w:szCs w:val="21"/>
                <w:lang w:eastAsia="zh-CN"/>
              </w:rPr>
              <w:t>被告无正</w:t>
            </w:r>
            <w:r w:rsidRPr="00522C3F">
              <w:rPr>
                <w:rFonts w:ascii="SimSun" w:eastAsia="SimSun" w:hAnsi="SimSun" w:cs="새굴림" w:hint="eastAsia"/>
                <w:spacing w:val="24"/>
                <w:sz w:val="21"/>
                <w:szCs w:val="21"/>
                <w:lang w:eastAsia="zh-CN"/>
              </w:rPr>
              <w:t>当理由拒不到庭的</w:t>
            </w:r>
            <w:r w:rsidRPr="00522C3F">
              <w:rPr>
                <w:rFonts w:ascii="SimSun" w:eastAsia="SimSun" w:hAnsi="SimSun" w:cs="맑은 고딕" w:hint="eastAsia"/>
                <w:spacing w:val="24"/>
                <w:sz w:val="21"/>
                <w:szCs w:val="21"/>
                <w:lang w:eastAsia="zh-CN"/>
              </w:rPr>
              <w:t>，</w:t>
            </w:r>
            <w:r w:rsidRPr="00522C3F">
              <w:rPr>
                <w:rFonts w:ascii="SimSun" w:eastAsia="SimSun" w:hAnsi="SimSun" w:cs="바탕" w:hint="eastAsia"/>
                <w:spacing w:val="24"/>
                <w:sz w:val="21"/>
                <w:szCs w:val="21"/>
                <w:lang w:eastAsia="zh-CN"/>
              </w:rPr>
              <w:t>可以缺席</w:t>
            </w:r>
            <w:r w:rsidRPr="00522C3F">
              <w:rPr>
                <w:rFonts w:ascii="SimSun" w:eastAsia="SimSun" w:hAnsi="SimSun" w:cs="새굴림" w:hint="eastAsia"/>
                <w:spacing w:val="24"/>
                <w:sz w:val="21"/>
                <w:szCs w:val="21"/>
                <w:lang w:eastAsia="zh-CN"/>
              </w:rPr>
              <w:t>审判</w:t>
            </w:r>
            <w:r w:rsidRPr="00522C3F">
              <w:rPr>
                <w:rFonts w:ascii="SimSun" w:eastAsia="SimSun" w:hAnsi="SimSun" w:cs="맑은 고딕" w:hint="eastAsia"/>
                <w:spacing w:val="24"/>
                <w:sz w:val="21"/>
                <w:szCs w:val="21"/>
                <w:lang w:eastAsia="zh-CN"/>
              </w:rPr>
              <w:t>。</w:t>
            </w:r>
          </w:p>
          <w:p w:rsidR="00BF3F34" w:rsidRPr="00522C3F" w:rsidRDefault="00BF3F34" w:rsidP="00522C3F">
            <w:pPr>
              <w:wordWrap/>
              <w:snapToGrid w:val="0"/>
              <w:spacing w:line="290" w:lineRule="atLeast"/>
              <w:ind w:firstLineChars="200" w:firstLine="468"/>
              <w:rPr>
                <w:rFonts w:ascii="SimSun" w:eastAsia="SimSun" w:hAnsi="SimSun"/>
                <w:spacing w:val="12"/>
                <w:sz w:val="21"/>
                <w:szCs w:val="21"/>
                <w:lang w:eastAsia="zh-CN"/>
              </w:rPr>
            </w:pPr>
            <w:r w:rsidRPr="00522C3F">
              <w:rPr>
                <w:rFonts w:ascii="SimSun" w:eastAsia="SimSun" w:hAnsi="SimSun" w:cs="바탕" w:hint="eastAsia"/>
                <w:spacing w:val="12"/>
                <w:sz w:val="21"/>
                <w:szCs w:val="21"/>
                <w:lang w:eastAsia="zh-CN"/>
              </w:rPr>
              <w:lastRenderedPageBreak/>
              <w:t>前述</w:t>
            </w:r>
            <w:r w:rsidRPr="00522C3F">
              <w:rPr>
                <w:rFonts w:ascii="SimSun" w:eastAsia="SimSun" w:hAnsi="SimSun" w:cs="새굴림" w:hint="eastAsia"/>
                <w:spacing w:val="12"/>
                <w:sz w:val="21"/>
                <w:szCs w:val="21"/>
                <w:lang w:eastAsia="zh-CN"/>
              </w:rPr>
              <w:t>传唤方式</w:t>
            </w:r>
            <w:r w:rsidRPr="00522C3F">
              <w:rPr>
                <w:rFonts w:ascii="SimSun" w:eastAsia="SimSun" w:hAnsi="SimSun" w:cs="맑은 고딕" w:hint="eastAsia"/>
                <w:spacing w:val="12"/>
                <w:sz w:val="21"/>
                <w:szCs w:val="21"/>
                <w:lang w:eastAsia="zh-CN"/>
              </w:rPr>
              <w:t>，</w:t>
            </w:r>
            <w:r w:rsidRPr="00522C3F">
              <w:rPr>
                <w:rFonts w:ascii="SimSun" w:eastAsia="SimSun" w:hAnsi="SimSun" w:cs="새굴림" w:hint="eastAsia"/>
                <w:spacing w:val="12"/>
                <w:sz w:val="21"/>
                <w:szCs w:val="21"/>
                <w:lang w:eastAsia="zh-CN"/>
              </w:rPr>
              <w:t>没有证据证明或者未经当事人确认已经收到传唤内容的</w:t>
            </w:r>
            <w:r w:rsidRPr="00522C3F">
              <w:rPr>
                <w:rFonts w:ascii="SimSun" w:eastAsia="SimSun" w:hAnsi="SimSun" w:cs="맑은 고딕" w:hint="eastAsia"/>
                <w:spacing w:val="12"/>
                <w:sz w:val="21"/>
                <w:szCs w:val="21"/>
                <w:lang w:eastAsia="zh-CN"/>
              </w:rPr>
              <w:t>，</w:t>
            </w:r>
            <w:r w:rsidRPr="00522C3F">
              <w:rPr>
                <w:rFonts w:ascii="SimSun" w:eastAsia="SimSun" w:hAnsi="SimSun" w:cs="바탕" w:hint="eastAsia"/>
                <w:spacing w:val="12"/>
                <w:sz w:val="21"/>
                <w:szCs w:val="21"/>
                <w:lang w:eastAsia="zh-CN"/>
              </w:rPr>
              <w:t>不得按撤</w:t>
            </w:r>
            <w:r w:rsidRPr="00522C3F">
              <w:rPr>
                <w:rFonts w:ascii="SimSun" w:eastAsia="SimSun" w:hAnsi="SimSun" w:cs="새굴림" w:hint="eastAsia"/>
                <w:spacing w:val="12"/>
                <w:sz w:val="21"/>
                <w:szCs w:val="21"/>
                <w:lang w:eastAsia="zh-CN"/>
              </w:rPr>
              <w:t>诉处理或者缺席审判</w:t>
            </w:r>
            <w:r w:rsidRPr="00522C3F">
              <w:rPr>
                <w:rFonts w:ascii="SimSun" w:eastAsia="SimSun" w:hAnsi="SimSun" w:cs="맑은 고딕" w:hint="eastAsia"/>
                <w:spacing w:val="12"/>
                <w:sz w:val="21"/>
                <w:szCs w:val="21"/>
                <w:lang w:eastAsia="zh-CN"/>
              </w:rPr>
              <w:t>。</w:t>
            </w:r>
          </w:p>
          <w:p w:rsidR="00BF3F34" w:rsidRPr="00522C3F" w:rsidRDefault="00BF3F34" w:rsidP="00522C3F">
            <w:pPr>
              <w:wordWrap/>
              <w:snapToGrid w:val="0"/>
              <w:spacing w:line="290" w:lineRule="atLeast"/>
              <w:ind w:firstLineChars="200" w:firstLine="460"/>
              <w:rPr>
                <w:rFonts w:ascii="SimSun" w:eastAsia="SimSun" w:hAnsi="SimSun"/>
                <w:spacing w:val="10"/>
                <w:sz w:val="21"/>
                <w:szCs w:val="21"/>
                <w:lang w:eastAsia="zh-CN"/>
              </w:rPr>
            </w:pPr>
            <w:r w:rsidRPr="00522C3F">
              <w:rPr>
                <w:rFonts w:ascii="SimSun" w:eastAsia="SimSun" w:hAnsi="SimSun" w:cs="바탕" w:hint="eastAsia"/>
                <w:spacing w:val="10"/>
                <w:sz w:val="21"/>
                <w:szCs w:val="21"/>
                <w:lang w:eastAsia="zh-CN"/>
              </w:rPr>
              <w:t>五</w:t>
            </w:r>
            <w:r w:rsidRPr="00522C3F">
              <w:rPr>
                <w:rFonts w:ascii="SimSun" w:eastAsia="SimSun" w:hAnsi="SimSun" w:cs="맑은 고딕" w:hint="eastAsia"/>
                <w:spacing w:val="10"/>
                <w:sz w:val="21"/>
                <w:szCs w:val="21"/>
                <w:lang w:eastAsia="zh-CN"/>
              </w:rPr>
              <w:t>、</w:t>
            </w:r>
            <w:r w:rsidRPr="00522C3F">
              <w:rPr>
                <w:rFonts w:ascii="SimSun" w:eastAsia="SimSun" w:hAnsi="SimSun" w:cs="바탕" w:hint="eastAsia"/>
                <w:spacing w:val="10"/>
                <w:sz w:val="21"/>
                <w:szCs w:val="21"/>
                <w:lang w:eastAsia="zh-CN"/>
              </w:rPr>
              <w:t>适用</w:t>
            </w:r>
            <w:r w:rsidRPr="00522C3F">
              <w:rPr>
                <w:rFonts w:ascii="SimSun" w:eastAsia="SimSun" w:hAnsi="SimSun" w:cs="새굴림" w:hint="eastAsia"/>
                <w:spacing w:val="10"/>
                <w:sz w:val="21"/>
                <w:szCs w:val="21"/>
                <w:lang w:eastAsia="zh-CN"/>
              </w:rPr>
              <w:t>简易程序审理的案件</w:t>
            </w:r>
            <w:r w:rsidRPr="00522C3F">
              <w:rPr>
                <w:rFonts w:ascii="SimSun" w:eastAsia="SimSun" w:hAnsi="SimSun" w:cs="맑은 고딕" w:hint="eastAsia"/>
                <w:spacing w:val="10"/>
                <w:sz w:val="21"/>
                <w:szCs w:val="21"/>
                <w:lang w:eastAsia="zh-CN"/>
              </w:rPr>
              <w:t>，</w:t>
            </w:r>
            <w:r w:rsidRPr="00522C3F">
              <w:rPr>
                <w:rFonts w:ascii="SimSun" w:eastAsia="SimSun" w:hAnsi="SimSun" w:cs="바탕" w:hint="eastAsia"/>
                <w:spacing w:val="10"/>
                <w:sz w:val="21"/>
                <w:szCs w:val="21"/>
                <w:lang w:eastAsia="zh-CN"/>
              </w:rPr>
              <w:t>一般</w:t>
            </w:r>
            <w:r w:rsidRPr="00522C3F">
              <w:rPr>
                <w:rFonts w:ascii="SimSun" w:eastAsia="SimSun" w:hAnsi="SimSun" w:cs="새굴림" w:hint="eastAsia"/>
                <w:spacing w:val="10"/>
                <w:sz w:val="21"/>
                <w:szCs w:val="21"/>
                <w:lang w:eastAsia="zh-CN"/>
              </w:rPr>
              <w:t>应当一次开庭并当庭宣判</w:t>
            </w:r>
            <w:r w:rsidRPr="00522C3F">
              <w:rPr>
                <w:rFonts w:ascii="SimSun" w:eastAsia="SimSun" w:hAnsi="SimSun" w:cs="맑은 고딕" w:hint="eastAsia"/>
                <w:spacing w:val="10"/>
                <w:sz w:val="21"/>
                <w:szCs w:val="21"/>
                <w:lang w:eastAsia="zh-CN"/>
              </w:rPr>
              <w:t>。</w:t>
            </w:r>
            <w:r w:rsidRPr="00522C3F">
              <w:rPr>
                <w:rFonts w:ascii="SimSun" w:eastAsia="SimSun" w:hAnsi="SimSun" w:cs="바탕" w:hint="eastAsia"/>
                <w:spacing w:val="10"/>
                <w:sz w:val="21"/>
                <w:szCs w:val="21"/>
                <w:lang w:eastAsia="zh-CN"/>
              </w:rPr>
              <w:t>法庭</w:t>
            </w:r>
            <w:r w:rsidRPr="00522C3F">
              <w:rPr>
                <w:rFonts w:ascii="SimSun" w:eastAsia="SimSun" w:hAnsi="SimSun" w:cs="새굴림" w:hint="eastAsia"/>
                <w:spacing w:val="10"/>
                <w:sz w:val="21"/>
                <w:szCs w:val="21"/>
                <w:lang w:eastAsia="zh-CN"/>
              </w:rPr>
              <w:t>调查和辩论可以围绕主要争议问题进行</w:t>
            </w:r>
            <w:r w:rsidRPr="00522C3F">
              <w:rPr>
                <w:rFonts w:ascii="SimSun" w:eastAsia="SimSun" w:hAnsi="SimSun" w:cs="맑은 고딕" w:hint="eastAsia"/>
                <w:spacing w:val="10"/>
                <w:sz w:val="21"/>
                <w:szCs w:val="21"/>
                <w:lang w:eastAsia="zh-CN"/>
              </w:rPr>
              <w:t>，</w:t>
            </w:r>
            <w:r w:rsidRPr="00522C3F">
              <w:rPr>
                <w:rFonts w:ascii="SimSun" w:eastAsia="SimSun" w:hAnsi="SimSun" w:cs="바탕" w:hint="eastAsia"/>
                <w:spacing w:val="10"/>
                <w:sz w:val="21"/>
                <w:szCs w:val="21"/>
                <w:lang w:eastAsia="zh-CN"/>
              </w:rPr>
              <w:t>庭</w:t>
            </w:r>
            <w:r w:rsidRPr="00522C3F">
              <w:rPr>
                <w:rFonts w:ascii="SimSun" w:eastAsia="SimSun" w:hAnsi="SimSun" w:cs="새굴림" w:hint="eastAsia"/>
                <w:spacing w:val="10"/>
                <w:sz w:val="21"/>
                <w:szCs w:val="21"/>
                <w:lang w:eastAsia="zh-CN"/>
              </w:rPr>
              <w:t>审环节可以适当简化或者合并</w:t>
            </w:r>
            <w:r w:rsidRPr="00522C3F">
              <w:rPr>
                <w:rFonts w:ascii="SimSun" w:eastAsia="SimSun" w:hAnsi="SimSun" w:cs="맑은 고딕" w:hint="eastAsia"/>
                <w:spacing w:val="10"/>
                <w:sz w:val="21"/>
                <w:szCs w:val="21"/>
                <w:lang w:eastAsia="zh-CN"/>
              </w:rPr>
              <w:t>。</w:t>
            </w:r>
          </w:p>
          <w:p w:rsidR="00BF3F34" w:rsidRPr="00522C3F" w:rsidRDefault="00BF3F34" w:rsidP="00522C3F">
            <w:pPr>
              <w:wordWrap/>
              <w:snapToGrid w:val="0"/>
              <w:spacing w:line="290" w:lineRule="atLeast"/>
              <w:ind w:firstLineChars="200" w:firstLine="468"/>
              <w:rPr>
                <w:rFonts w:ascii="SimSun" w:eastAsia="SimSun" w:hAnsi="SimSun"/>
                <w:spacing w:val="12"/>
                <w:sz w:val="21"/>
                <w:szCs w:val="21"/>
                <w:lang w:eastAsia="zh-CN"/>
              </w:rPr>
            </w:pPr>
            <w:r w:rsidRPr="00522C3F">
              <w:rPr>
                <w:rFonts w:ascii="SimSun" w:eastAsia="SimSun" w:hAnsi="SimSun" w:cs="바탕" w:hint="eastAsia"/>
                <w:spacing w:val="12"/>
                <w:sz w:val="21"/>
                <w:szCs w:val="21"/>
                <w:lang w:eastAsia="zh-CN"/>
              </w:rPr>
              <w:t>六</w:t>
            </w:r>
            <w:r w:rsidRPr="00522C3F">
              <w:rPr>
                <w:rFonts w:ascii="SimSun" w:eastAsia="SimSun" w:hAnsi="SimSun" w:cs="맑은 고딕" w:hint="eastAsia"/>
                <w:spacing w:val="12"/>
                <w:sz w:val="21"/>
                <w:szCs w:val="21"/>
                <w:lang w:eastAsia="zh-CN"/>
              </w:rPr>
              <w:t>、</w:t>
            </w:r>
            <w:r w:rsidRPr="00522C3F">
              <w:rPr>
                <w:rFonts w:ascii="SimSun" w:eastAsia="SimSun" w:hAnsi="SimSun" w:cs="바탕" w:hint="eastAsia"/>
                <w:spacing w:val="12"/>
                <w:sz w:val="21"/>
                <w:szCs w:val="21"/>
                <w:lang w:eastAsia="zh-CN"/>
              </w:rPr>
              <w:t>适用</w:t>
            </w:r>
            <w:r w:rsidRPr="00522C3F">
              <w:rPr>
                <w:rFonts w:ascii="SimSun" w:eastAsia="SimSun" w:hAnsi="SimSun" w:cs="새굴림" w:hint="eastAsia"/>
                <w:spacing w:val="12"/>
                <w:sz w:val="21"/>
                <w:szCs w:val="21"/>
                <w:lang w:eastAsia="zh-CN"/>
              </w:rPr>
              <w:t>简易程序审理的行政案件</w:t>
            </w:r>
            <w:r w:rsidRPr="00522C3F">
              <w:rPr>
                <w:rFonts w:ascii="SimSun" w:eastAsia="SimSun" w:hAnsi="SimSun" w:cs="맑은 고딕" w:hint="eastAsia"/>
                <w:spacing w:val="12"/>
                <w:sz w:val="21"/>
                <w:szCs w:val="21"/>
                <w:lang w:eastAsia="zh-CN"/>
              </w:rPr>
              <w:t>，</w:t>
            </w:r>
            <w:r w:rsidRPr="00522C3F">
              <w:rPr>
                <w:rFonts w:ascii="SimSun" w:eastAsia="SimSun" w:hAnsi="SimSun" w:cs="새굴림" w:hint="eastAsia"/>
                <w:spacing w:val="12"/>
                <w:sz w:val="21"/>
                <w:szCs w:val="21"/>
                <w:lang w:eastAsia="zh-CN"/>
              </w:rPr>
              <w:t>应当在立案之日起</w:t>
            </w:r>
            <w:r w:rsidRPr="00522C3F">
              <w:rPr>
                <w:rFonts w:ascii="SimSun" w:eastAsia="SimSun" w:hAnsi="SimSun" w:hint="eastAsia"/>
                <w:spacing w:val="12"/>
                <w:sz w:val="21"/>
                <w:szCs w:val="21"/>
                <w:lang w:eastAsia="zh-CN"/>
              </w:rPr>
              <w:t>45</w:t>
            </w:r>
            <w:r w:rsidRPr="00522C3F">
              <w:rPr>
                <w:rFonts w:ascii="SimSun" w:eastAsia="SimSun" w:hAnsi="SimSun" w:cs="바탕" w:hint="eastAsia"/>
                <w:spacing w:val="12"/>
                <w:sz w:val="21"/>
                <w:szCs w:val="21"/>
                <w:lang w:eastAsia="zh-CN"/>
              </w:rPr>
              <w:t>日</w:t>
            </w:r>
            <w:r w:rsidRPr="00522C3F">
              <w:rPr>
                <w:rFonts w:ascii="SimSun" w:eastAsia="SimSun" w:hAnsi="SimSun" w:cs="새굴림" w:hint="eastAsia"/>
                <w:spacing w:val="12"/>
                <w:sz w:val="21"/>
                <w:szCs w:val="21"/>
                <w:lang w:eastAsia="zh-CN"/>
              </w:rPr>
              <w:t>内结案</w:t>
            </w:r>
            <w:r w:rsidRPr="00522C3F">
              <w:rPr>
                <w:rFonts w:ascii="SimSun" w:eastAsia="SimSun" w:hAnsi="SimSun" w:cs="맑은 고딕" w:hint="eastAsia"/>
                <w:spacing w:val="12"/>
                <w:sz w:val="21"/>
                <w:szCs w:val="21"/>
                <w:lang w:eastAsia="zh-CN"/>
              </w:rPr>
              <w:t>。</w:t>
            </w:r>
          </w:p>
          <w:p w:rsidR="00BF3F34" w:rsidRPr="00FE0A16" w:rsidRDefault="00BF3F34" w:rsidP="00C77D2F">
            <w:pPr>
              <w:wordWrap/>
              <w:snapToGrid w:val="0"/>
              <w:spacing w:line="290" w:lineRule="atLeast"/>
              <w:ind w:firstLineChars="200" w:firstLine="420"/>
              <w:rPr>
                <w:rFonts w:ascii="SimSun" w:eastAsia="SimSun" w:hAnsi="SimSun"/>
                <w:sz w:val="21"/>
                <w:szCs w:val="21"/>
                <w:lang w:eastAsia="zh-CN"/>
              </w:rPr>
            </w:pPr>
            <w:r w:rsidRPr="00FE0A16">
              <w:rPr>
                <w:rFonts w:ascii="SimSun" w:eastAsia="SimSun" w:hAnsi="SimSun" w:cs="바탕" w:hint="eastAsia"/>
                <w:sz w:val="21"/>
                <w:szCs w:val="21"/>
                <w:lang w:eastAsia="zh-CN"/>
              </w:rPr>
              <w:t>七</w:t>
            </w:r>
            <w:r w:rsidRPr="00FE0A16">
              <w:rPr>
                <w:rFonts w:ascii="SimSun" w:eastAsia="SimSun" w:hAnsi="SimSun" w:cs="맑은 고딕" w:hint="eastAsia"/>
                <w:sz w:val="21"/>
                <w:szCs w:val="21"/>
                <w:lang w:eastAsia="zh-CN"/>
              </w:rPr>
              <w:t>、</w:t>
            </w:r>
            <w:r w:rsidRPr="00FE0A16">
              <w:rPr>
                <w:rFonts w:ascii="SimSun" w:eastAsia="SimSun" w:hAnsi="SimSun" w:cs="새굴림" w:hint="eastAsia"/>
                <w:sz w:val="21"/>
                <w:szCs w:val="21"/>
                <w:lang w:eastAsia="zh-CN"/>
              </w:rPr>
              <w:t>当事人就适用简易程序提出异议且理由成立的</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或者人民法院</w:t>
            </w:r>
            <w:r w:rsidRPr="00FE0A16">
              <w:rPr>
                <w:rFonts w:ascii="SimSun" w:eastAsia="SimSun" w:hAnsi="SimSun" w:cs="새굴림" w:hint="eastAsia"/>
                <w:sz w:val="21"/>
                <w:szCs w:val="21"/>
                <w:lang w:eastAsia="zh-CN"/>
              </w:rPr>
              <w:t>认为不宜继续适用简易程序的</w:t>
            </w:r>
            <w:r w:rsidRPr="00FE0A16">
              <w:rPr>
                <w:rFonts w:ascii="SimSun" w:eastAsia="SimSun" w:hAnsi="SimSun" w:cs="맑은 고딕" w:hint="eastAsia"/>
                <w:sz w:val="21"/>
                <w:szCs w:val="21"/>
                <w:lang w:eastAsia="zh-CN"/>
              </w:rPr>
              <w:t>，</w:t>
            </w:r>
            <w:r w:rsidRPr="00FE0A16">
              <w:rPr>
                <w:rFonts w:ascii="SimSun" w:eastAsia="SimSun" w:hAnsi="SimSun" w:cs="새굴림" w:hint="eastAsia"/>
                <w:sz w:val="21"/>
                <w:szCs w:val="21"/>
                <w:lang w:eastAsia="zh-CN"/>
              </w:rPr>
              <w:t>应当转入普通</w:t>
            </w:r>
            <w:r w:rsidRPr="00FE0A16">
              <w:rPr>
                <w:rFonts w:ascii="SimSun" w:eastAsia="SimSun" w:hAnsi="SimSun" w:cs="바탕" w:hint="eastAsia"/>
                <w:sz w:val="21"/>
                <w:szCs w:val="21"/>
                <w:lang w:eastAsia="zh-CN"/>
              </w:rPr>
              <w:t>程序</w:t>
            </w:r>
            <w:r w:rsidRPr="00FE0A16">
              <w:rPr>
                <w:rFonts w:ascii="SimSun" w:eastAsia="SimSun" w:hAnsi="SimSun" w:cs="새굴림" w:hint="eastAsia"/>
                <w:sz w:val="21"/>
                <w:szCs w:val="21"/>
                <w:lang w:eastAsia="zh-CN"/>
              </w:rPr>
              <w:t>审理</w:t>
            </w:r>
            <w:r w:rsidRPr="00FE0A16">
              <w:rPr>
                <w:rFonts w:ascii="SimSun" w:eastAsia="SimSun" w:hAnsi="SimSun" w:cs="맑은 고딕" w:hint="eastAsia"/>
                <w:sz w:val="21"/>
                <w:szCs w:val="21"/>
                <w:lang w:eastAsia="zh-CN"/>
              </w:rPr>
              <w:t>。</w:t>
            </w:r>
          </w:p>
          <w:p w:rsidR="00BF3F34" w:rsidRPr="00FE0A16" w:rsidRDefault="00BF3F34" w:rsidP="00C77D2F">
            <w:pPr>
              <w:wordWrap/>
              <w:snapToGrid w:val="0"/>
              <w:spacing w:line="290" w:lineRule="atLeast"/>
              <w:ind w:firstLineChars="200" w:firstLine="420"/>
              <w:rPr>
                <w:rFonts w:ascii="SimSun" w:eastAsia="SimSun" w:hAnsi="SimSun"/>
                <w:sz w:val="21"/>
                <w:szCs w:val="21"/>
                <w:lang w:eastAsia="zh-CN"/>
              </w:rPr>
            </w:pPr>
            <w:r w:rsidRPr="00FE0A16">
              <w:rPr>
                <w:rFonts w:ascii="SimSun" w:eastAsia="SimSun" w:hAnsi="SimSun" w:cs="바탕" w:hint="eastAsia"/>
                <w:sz w:val="21"/>
                <w:szCs w:val="21"/>
                <w:lang w:eastAsia="zh-CN"/>
              </w:rPr>
              <w:t>八</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最高人民法院确定的行政</w:t>
            </w:r>
            <w:r w:rsidRPr="00FE0A16">
              <w:rPr>
                <w:rFonts w:ascii="SimSun" w:eastAsia="SimSun" w:hAnsi="SimSun" w:cs="새굴림" w:hint="eastAsia"/>
                <w:sz w:val="21"/>
                <w:szCs w:val="21"/>
                <w:lang w:eastAsia="zh-CN"/>
              </w:rPr>
              <w:t>审判联系点法院</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不包括中</w:t>
            </w:r>
            <w:r w:rsidRPr="00FE0A16">
              <w:rPr>
                <w:rFonts w:ascii="SimSun" w:eastAsia="SimSun" w:hAnsi="SimSun" w:cs="새굴림" w:hint="eastAsia"/>
                <w:sz w:val="21"/>
                <w:szCs w:val="21"/>
                <w:lang w:eastAsia="zh-CN"/>
              </w:rPr>
              <w:t>级人民法院</w:t>
            </w:r>
            <w:r w:rsidRPr="00FE0A16">
              <w:rPr>
                <w:rFonts w:ascii="SimSun" w:eastAsia="SimSun" w:hAnsi="SimSun" w:cs="맑은 고딕" w:hint="eastAsia"/>
                <w:sz w:val="21"/>
                <w:szCs w:val="21"/>
                <w:lang w:eastAsia="zh-CN"/>
              </w:rPr>
              <w:t>）</w:t>
            </w:r>
            <w:r w:rsidRPr="00FE0A16">
              <w:rPr>
                <w:rFonts w:ascii="SimSun" w:eastAsia="SimSun" w:hAnsi="SimSun" w:cs="바탕" w:hint="eastAsia"/>
                <w:sz w:val="21"/>
                <w:szCs w:val="21"/>
                <w:lang w:eastAsia="zh-CN"/>
              </w:rPr>
              <w:t>可以</w:t>
            </w:r>
            <w:r w:rsidRPr="00FE0A16">
              <w:rPr>
                <w:rFonts w:ascii="SimSun" w:eastAsia="SimSun" w:hAnsi="SimSun" w:cs="새굴림" w:hint="eastAsia"/>
                <w:sz w:val="21"/>
                <w:szCs w:val="21"/>
                <w:lang w:eastAsia="zh-CN"/>
              </w:rPr>
              <w:t>开展行政诉讼简易程序试点</w:t>
            </w:r>
            <w:r w:rsidRPr="00FE0A16">
              <w:rPr>
                <w:rFonts w:ascii="SimSun" w:eastAsia="SimSun" w:hAnsi="SimSun" w:cs="맑은 고딕" w:hint="eastAsia"/>
                <w:sz w:val="21"/>
                <w:szCs w:val="21"/>
                <w:lang w:eastAsia="zh-CN"/>
              </w:rPr>
              <w:t>。</w:t>
            </w:r>
          </w:p>
          <w:p w:rsidR="00BF3F34" w:rsidRPr="00522C3F" w:rsidRDefault="00BF3F34" w:rsidP="00522C3F">
            <w:pPr>
              <w:wordWrap/>
              <w:snapToGrid w:val="0"/>
              <w:spacing w:line="290" w:lineRule="atLeast"/>
              <w:ind w:firstLineChars="200" w:firstLine="444"/>
              <w:rPr>
                <w:rFonts w:ascii="SimSun" w:eastAsia="SimSun" w:hAnsi="SimSun" w:hint="eastAsia"/>
                <w:spacing w:val="6"/>
                <w:sz w:val="21"/>
                <w:szCs w:val="21"/>
                <w:lang w:eastAsia="zh-CN"/>
              </w:rPr>
            </w:pPr>
            <w:r w:rsidRPr="00522C3F">
              <w:rPr>
                <w:rFonts w:ascii="SimSun" w:eastAsia="SimSun" w:hAnsi="SimSun" w:cs="바탕" w:hint="eastAsia"/>
                <w:spacing w:val="6"/>
                <w:sz w:val="21"/>
                <w:szCs w:val="21"/>
                <w:lang w:eastAsia="zh-CN"/>
              </w:rPr>
              <w:t>各高</w:t>
            </w:r>
            <w:r w:rsidRPr="00522C3F">
              <w:rPr>
                <w:rFonts w:ascii="SimSun" w:eastAsia="SimSun" w:hAnsi="SimSun" w:cs="새굴림" w:hint="eastAsia"/>
                <w:spacing w:val="6"/>
                <w:sz w:val="21"/>
                <w:szCs w:val="21"/>
                <w:lang w:eastAsia="zh-CN"/>
              </w:rPr>
              <w:t>级人民法院可以选择法治环境较好</w:t>
            </w:r>
            <w:r w:rsidRPr="00522C3F">
              <w:rPr>
                <w:rFonts w:ascii="SimSun" w:eastAsia="SimSun" w:hAnsi="SimSun" w:cs="맑은 고딕" w:hint="eastAsia"/>
                <w:spacing w:val="6"/>
                <w:sz w:val="21"/>
                <w:szCs w:val="21"/>
                <w:lang w:eastAsia="zh-CN"/>
              </w:rPr>
              <w:t>、</w:t>
            </w:r>
            <w:r w:rsidRPr="00522C3F">
              <w:rPr>
                <w:rFonts w:ascii="SimSun" w:eastAsia="SimSun" w:hAnsi="SimSun" w:cs="바탕" w:hint="eastAsia"/>
                <w:spacing w:val="6"/>
                <w:sz w:val="21"/>
                <w:szCs w:val="21"/>
                <w:lang w:eastAsia="zh-CN"/>
              </w:rPr>
              <w:t>行政</w:t>
            </w:r>
            <w:r w:rsidRPr="00522C3F">
              <w:rPr>
                <w:rFonts w:ascii="SimSun" w:eastAsia="SimSun" w:hAnsi="SimSun" w:cs="새굴림" w:hint="eastAsia"/>
                <w:spacing w:val="6"/>
                <w:sz w:val="21"/>
                <w:szCs w:val="21"/>
                <w:lang w:eastAsia="zh-CN"/>
              </w:rPr>
              <w:t>审判力量较强和行政案件数量较多的基层人民法院开展行政诉讼简易程序试点</w:t>
            </w:r>
            <w:r w:rsidRPr="00522C3F">
              <w:rPr>
                <w:rFonts w:ascii="SimSun" w:eastAsia="SimSun" w:hAnsi="SimSun" w:cs="맑은 고딕" w:hint="eastAsia"/>
                <w:spacing w:val="6"/>
                <w:sz w:val="21"/>
                <w:szCs w:val="21"/>
                <w:lang w:eastAsia="zh-CN"/>
              </w:rPr>
              <w:t>，</w:t>
            </w:r>
            <w:r w:rsidRPr="00522C3F">
              <w:rPr>
                <w:rFonts w:ascii="SimSun" w:eastAsia="SimSun" w:hAnsi="SimSun" w:cs="새굴림" w:hint="eastAsia"/>
                <w:spacing w:val="6"/>
                <w:sz w:val="21"/>
                <w:szCs w:val="21"/>
                <w:lang w:eastAsia="zh-CN"/>
              </w:rPr>
              <w:t>并报最高人民法院备案</w:t>
            </w:r>
            <w:r w:rsidRPr="00522C3F">
              <w:rPr>
                <w:rFonts w:ascii="SimSun" w:eastAsia="SimSun" w:hAnsi="SimSun" w:cs="맑은 고딕" w:hint="eastAsia"/>
                <w:spacing w:val="6"/>
                <w:sz w:val="21"/>
                <w:szCs w:val="21"/>
                <w:lang w:eastAsia="zh-CN"/>
              </w:rPr>
              <w:t>。</w:t>
            </w:r>
          </w:p>
          <w:p w:rsidR="00BF3F34" w:rsidRPr="00FE0A16" w:rsidRDefault="00BF3F34" w:rsidP="00C77D2F">
            <w:pPr>
              <w:wordWrap/>
              <w:snapToGrid w:val="0"/>
              <w:spacing w:line="290" w:lineRule="atLeast"/>
              <w:ind w:firstLineChars="200" w:firstLine="420"/>
              <w:rPr>
                <w:rFonts w:ascii="SimSun" w:eastAsia="SimSun" w:hAnsi="SimSun"/>
                <w:sz w:val="21"/>
                <w:szCs w:val="21"/>
                <w:lang w:eastAsia="zh-CN"/>
              </w:rPr>
            </w:pPr>
          </w:p>
          <w:p w:rsidR="00BF3F34" w:rsidRPr="00FE0A16" w:rsidRDefault="00BF3F34" w:rsidP="00522C3F">
            <w:pPr>
              <w:wordWrap/>
              <w:snapToGrid w:val="0"/>
              <w:spacing w:line="290" w:lineRule="atLeast"/>
              <w:jc w:val="right"/>
              <w:rPr>
                <w:rFonts w:ascii="SimSun" w:eastAsia="SimSun" w:hAnsi="SimSun"/>
                <w:sz w:val="21"/>
                <w:szCs w:val="21"/>
              </w:rPr>
            </w:pPr>
            <w:r w:rsidRPr="00FE0A16">
              <w:rPr>
                <w:rFonts w:ascii="SimSun" w:eastAsia="SimSun" w:hAnsi="SimSun" w:cs="바탕" w:hint="eastAsia"/>
                <w:sz w:val="21"/>
                <w:szCs w:val="21"/>
              </w:rPr>
              <w:t>二</w:t>
            </w:r>
            <w:r w:rsidRPr="00FE0A16">
              <w:rPr>
                <w:rFonts w:ascii="SimSun" w:eastAsia="SimSun" w:hAnsi="SimSun" w:cs="맑은 고딕" w:hint="eastAsia"/>
                <w:sz w:val="21"/>
                <w:szCs w:val="21"/>
              </w:rPr>
              <w:t>○</w:t>
            </w:r>
            <w:r w:rsidRPr="00FE0A16">
              <w:rPr>
                <w:rFonts w:ascii="SimSun" w:eastAsia="SimSun" w:hAnsi="SimSun" w:cs="바탕" w:hint="eastAsia"/>
                <w:sz w:val="21"/>
                <w:szCs w:val="21"/>
              </w:rPr>
              <w:t>一</w:t>
            </w:r>
            <w:r w:rsidRPr="00FE0A16">
              <w:rPr>
                <w:rFonts w:ascii="SimSun" w:eastAsia="SimSun" w:hAnsi="SimSun" w:cs="맑은 고딕" w:hint="eastAsia"/>
                <w:sz w:val="21"/>
                <w:szCs w:val="21"/>
              </w:rPr>
              <w:t>○</w:t>
            </w:r>
            <w:proofErr w:type="spellStart"/>
            <w:r w:rsidRPr="00FE0A16">
              <w:rPr>
                <w:rFonts w:ascii="SimSun" w:eastAsia="SimSun" w:hAnsi="SimSun" w:cs="바탕" w:hint="eastAsia"/>
                <w:sz w:val="21"/>
                <w:szCs w:val="21"/>
              </w:rPr>
              <w:t>年</w:t>
            </w:r>
            <w:smartTag w:uri="urn:schemas-microsoft-com:office:smarttags" w:element="chsdate">
              <w:smartTagPr>
                <w:attr w:name="IsROCDate" w:val="False"/>
                <w:attr w:name="IsLunarDate" w:val="False"/>
                <w:attr w:name="Day" w:val="17"/>
                <w:attr w:name="Month" w:val="11"/>
                <w:attr w:name="Year" w:val="2010"/>
              </w:smartTagPr>
              <w:r w:rsidRPr="00FE0A16">
                <w:rPr>
                  <w:rFonts w:ascii="SimSun" w:eastAsia="SimSun" w:hAnsi="SimSun" w:cs="바탕" w:hint="eastAsia"/>
                  <w:sz w:val="21"/>
                  <w:szCs w:val="21"/>
                </w:rPr>
                <w:t>十一月十七日</w:t>
              </w:r>
            </w:smartTag>
            <w:proofErr w:type="spellEnd"/>
          </w:p>
          <w:p w:rsidR="00CA3CF3" w:rsidRPr="00FE0A16" w:rsidRDefault="00CA3CF3" w:rsidP="00C77D2F">
            <w:pPr>
              <w:wordWrap/>
              <w:snapToGrid w:val="0"/>
              <w:spacing w:line="290" w:lineRule="atLeast"/>
              <w:rPr>
                <w:rFonts w:ascii="SimSun" w:eastAsia="SimSun" w:hAnsi="SimSun"/>
                <w:sz w:val="21"/>
                <w:szCs w:val="21"/>
              </w:rPr>
            </w:pPr>
          </w:p>
        </w:tc>
      </w:tr>
    </w:tbl>
    <w:p w:rsidR="006B4C25" w:rsidRDefault="006B4C25"/>
    <w:sectPr w:rsidR="006B4C25" w:rsidSect="00CA3CF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C7E" w:rsidRDefault="008F2C7E" w:rsidP="00CA3CF3">
      <w:r>
        <w:separator/>
      </w:r>
    </w:p>
  </w:endnote>
  <w:endnote w:type="continuationSeparator" w:id="0">
    <w:p w:rsidR="008F2C7E" w:rsidRDefault="008F2C7E" w:rsidP="00CA3CF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C7E" w:rsidRDefault="008F2C7E" w:rsidP="00CA3CF3">
      <w:r>
        <w:separator/>
      </w:r>
    </w:p>
  </w:footnote>
  <w:footnote w:type="continuationSeparator" w:id="0">
    <w:p w:rsidR="008F2C7E" w:rsidRDefault="008F2C7E" w:rsidP="00CA3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CF3"/>
    <w:rsid w:val="00522C3F"/>
    <w:rsid w:val="006B4C25"/>
    <w:rsid w:val="008F2C7E"/>
    <w:rsid w:val="00B61DFC"/>
    <w:rsid w:val="00BF3F34"/>
    <w:rsid w:val="00C61F8E"/>
    <w:rsid w:val="00C77D2F"/>
    <w:rsid w:val="00CA3CF3"/>
    <w:rsid w:val="00FE0A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2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CF3"/>
    <w:pPr>
      <w:tabs>
        <w:tab w:val="center" w:pos="4513"/>
        <w:tab w:val="right" w:pos="9026"/>
      </w:tabs>
      <w:snapToGrid w:val="0"/>
    </w:pPr>
  </w:style>
  <w:style w:type="character" w:customStyle="1" w:styleId="Char">
    <w:name w:val="머리글 Char"/>
    <w:basedOn w:val="a0"/>
    <w:link w:val="a3"/>
    <w:uiPriority w:val="99"/>
    <w:semiHidden/>
    <w:rsid w:val="00CA3CF3"/>
  </w:style>
  <w:style w:type="paragraph" w:styleId="a4">
    <w:name w:val="footer"/>
    <w:basedOn w:val="a"/>
    <w:link w:val="Char0"/>
    <w:uiPriority w:val="99"/>
    <w:semiHidden/>
    <w:unhideWhenUsed/>
    <w:rsid w:val="00CA3CF3"/>
    <w:pPr>
      <w:tabs>
        <w:tab w:val="center" w:pos="4513"/>
        <w:tab w:val="right" w:pos="9026"/>
      </w:tabs>
      <w:snapToGrid w:val="0"/>
    </w:pPr>
  </w:style>
  <w:style w:type="character" w:customStyle="1" w:styleId="Char0">
    <w:name w:val="바닥글 Char"/>
    <w:basedOn w:val="a0"/>
    <w:link w:val="a4"/>
    <w:uiPriority w:val="99"/>
    <w:semiHidden/>
    <w:rsid w:val="00CA3CF3"/>
  </w:style>
  <w:style w:type="table" w:styleId="a5">
    <w:name w:val="Table Grid"/>
    <w:basedOn w:val="a1"/>
    <w:uiPriority w:val="59"/>
    <w:rsid w:val="00CA3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CA3CF3"/>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52895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357</Words>
  <Characters>2039</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2010-12-21T02:24:00Z</dcterms:created>
  <dcterms:modified xsi:type="dcterms:W3CDTF">2010-12-21T02:52:00Z</dcterms:modified>
</cp:coreProperties>
</file>